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B21" w:rsidRPr="004400B5" w:rsidRDefault="00291B21" w:rsidP="00291B21">
      <w:pPr>
        <w:pStyle w:val="Heading1"/>
        <w:spacing w:line="360" w:lineRule="auto"/>
        <w:contextualSpacing/>
        <w:jc w:val="center"/>
        <w:rPr>
          <w:rFonts w:ascii="Arial" w:hAnsi="Arial" w:cs="Arial"/>
          <w:b/>
          <w:bCs/>
          <w:color w:val="000000" w:themeColor="text1"/>
          <w:sz w:val="24"/>
          <w:szCs w:val="24"/>
        </w:rPr>
      </w:pPr>
      <w:bookmarkStart w:id="0" w:name="_Toc233923059"/>
      <w:r w:rsidRPr="004400B5">
        <w:rPr>
          <w:rFonts w:ascii="Arial" w:hAnsi="Arial" w:cs="Arial"/>
          <w:b/>
          <w:bCs/>
          <w:color w:val="000000" w:themeColor="text1"/>
          <w:sz w:val="24"/>
          <w:szCs w:val="24"/>
        </w:rPr>
        <w:t>RESHAPING SCHOOL LEADERSHIP FOR GLOBAL, FUTURE-READY</w:t>
      </w:r>
    </w:p>
    <w:p w:rsidR="00291B21" w:rsidRPr="004400B5" w:rsidRDefault="00291B21" w:rsidP="00291B21">
      <w:pPr>
        <w:pStyle w:val="Heading1"/>
        <w:spacing w:line="360" w:lineRule="auto"/>
        <w:contextualSpacing/>
        <w:jc w:val="center"/>
        <w:rPr>
          <w:rFonts w:ascii="Arial" w:hAnsi="Arial" w:cs="Arial"/>
          <w:b/>
          <w:bCs/>
          <w:color w:val="000000" w:themeColor="text1"/>
          <w:sz w:val="24"/>
          <w:szCs w:val="24"/>
        </w:rPr>
      </w:pPr>
      <w:r w:rsidRPr="004400B5">
        <w:rPr>
          <w:rFonts w:ascii="Arial" w:hAnsi="Arial" w:cs="Arial"/>
          <w:b/>
          <w:bCs/>
          <w:color w:val="000000" w:themeColor="text1"/>
          <w:sz w:val="24"/>
          <w:szCs w:val="24"/>
        </w:rPr>
        <w:t>LEARNING COMMUNITIES</w:t>
      </w:r>
      <w:bookmarkEnd w:id="0"/>
    </w:p>
    <w:p w:rsidR="00291B21" w:rsidRPr="004400B5" w:rsidRDefault="00291B21" w:rsidP="00291B21">
      <w:pPr>
        <w:rPr>
          <w:rFonts w:ascii="Arial" w:hAnsi="Arial" w:cs="Arial"/>
          <w:sz w:val="24"/>
          <w:szCs w:val="24"/>
        </w:rPr>
      </w:pPr>
    </w:p>
    <w:p w:rsidR="00291B21" w:rsidRPr="004400B5" w:rsidRDefault="00291B21" w:rsidP="00291B21">
      <w:pPr>
        <w:spacing w:after="0" w:line="360" w:lineRule="auto"/>
        <w:contextualSpacing/>
        <w:jc w:val="center"/>
        <w:outlineLvl w:val="1"/>
        <w:rPr>
          <w:rFonts w:ascii="Arial" w:eastAsia="Times New Roman" w:hAnsi="Arial" w:cs="Arial"/>
          <w:b/>
          <w:bCs/>
          <w:sz w:val="24"/>
          <w:szCs w:val="24"/>
        </w:rPr>
      </w:pPr>
      <w:proofErr w:type="spellStart"/>
      <w:r w:rsidRPr="004400B5">
        <w:rPr>
          <w:rFonts w:ascii="Arial" w:eastAsia="Times New Roman" w:hAnsi="Arial" w:cs="Arial"/>
          <w:b/>
          <w:bCs/>
          <w:sz w:val="24"/>
          <w:szCs w:val="24"/>
        </w:rPr>
        <w:t>Taiwo</w:t>
      </w:r>
      <w:proofErr w:type="spellEnd"/>
      <w:r w:rsidRPr="004400B5">
        <w:rPr>
          <w:rFonts w:ascii="Arial" w:eastAsia="Times New Roman" w:hAnsi="Arial" w:cs="Arial"/>
          <w:b/>
          <w:bCs/>
          <w:sz w:val="24"/>
          <w:szCs w:val="24"/>
        </w:rPr>
        <w:t xml:space="preserve"> </w:t>
      </w:r>
      <w:proofErr w:type="spellStart"/>
      <w:r w:rsidRPr="004400B5">
        <w:rPr>
          <w:rFonts w:ascii="Arial" w:eastAsia="Times New Roman" w:hAnsi="Arial" w:cs="Arial"/>
          <w:b/>
          <w:bCs/>
          <w:sz w:val="24"/>
          <w:szCs w:val="24"/>
        </w:rPr>
        <w:t>Olufunmilayo</w:t>
      </w:r>
      <w:proofErr w:type="spellEnd"/>
      <w:r w:rsidRPr="004400B5">
        <w:rPr>
          <w:rFonts w:ascii="Arial" w:eastAsia="Times New Roman" w:hAnsi="Arial" w:cs="Arial"/>
          <w:b/>
          <w:bCs/>
          <w:sz w:val="24"/>
          <w:szCs w:val="24"/>
        </w:rPr>
        <w:t xml:space="preserve"> </w:t>
      </w:r>
      <w:proofErr w:type="spellStart"/>
      <w:r w:rsidRPr="004400B5">
        <w:rPr>
          <w:rFonts w:ascii="Arial" w:eastAsia="Times New Roman" w:hAnsi="Arial" w:cs="Arial"/>
          <w:b/>
          <w:bCs/>
          <w:sz w:val="24"/>
          <w:szCs w:val="24"/>
        </w:rPr>
        <w:t>Olusa</w:t>
      </w:r>
      <w:proofErr w:type="spellEnd"/>
      <w:r w:rsidRPr="004400B5">
        <w:rPr>
          <w:rFonts w:ascii="Arial" w:eastAsia="Times New Roman" w:hAnsi="Arial" w:cs="Arial"/>
          <w:b/>
          <w:bCs/>
          <w:sz w:val="24"/>
          <w:szCs w:val="24"/>
        </w:rPr>
        <w:t>, PhD</w:t>
      </w:r>
    </w:p>
    <w:p w:rsidR="00291B21" w:rsidRPr="004400B5" w:rsidRDefault="00291B21" w:rsidP="00291B21">
      <w:pPr>
        <w:spacing w:after="0" w:line="360" w:lineRule="auto"/>
        <w:contextualSpacing/>
        <w:jc w:val="center"/>
        <w:outlineLvl w:val="1"/>
        <w:rPr>
          <w:rFonts w:ascii="Arial" w:eastAsia="Times New Roman" w:hAnsi="Arial" w:cs="Arial"/>
          <w:sz w:val="24"/>
          <w:szCs w:val="24"/>
        </w:rPr>
      </w:pPr>
      <w:r w:rsidRPr="004400B5">
        <w:rPr>
          <w:rFonts w:ascii="Arial" w:eastAsia="Times New Roman" w:hAnsi="Arial" w:cs="Arial"/>
          <w:sz w:val="24"/>
          <w:szCs w:val="24"/>
        </w:rPr>
        <w:t xml:space="preserve">Institute of Educational Leadership Practitioners </w:t>
      </w:r>
    </w:p>
    <w:p w:rsidR="00291B21" w:rsidRPr="004400B5" w:rsidRDefault="00291B21" w:rsidP="00291B21">
      <w:pPr>
        <w:spacing w:after="0" w:line="360" w:lineRule="auto"/>
        <w:contextualSpacing/>
        <w:jc w:val="center"/>
        <w:outlineLvl w:val="1"/>
        <w:rPr>
          <w:rFonts w:ascii="Arial" w:eastAsia="Times New Roman" w:hAnsi="Arial" w:cs="Arial"/>
          <w:sz w:val="24"/>
          <w:szCs w:val="24"/>
        </w:rPr>
      </w:pPr>
      <w:proofErr w:type="gramStart"/>
      <w:r w:rsidRPr="004400B5">
        <w:rPr>
          <w:rFonts w:ascii="Arial" w:eastAsia="Times New Roman" w:hAnsi="Arial" w:cs="Arial"/>
          <w:sz w:val="24"/>
          <w:szCs w:val="24"/>
        </w:rPr>
        <w:t>of</w:t>
      </w:r>
      <w:proofErr w:type="gramEnd"/>
      <w:r w:rsidRPr="004400B5">
        <w:rPr>
          <w:rFonts w:ascii="Arial" w:eastAsia="Times New Roman" w:hAnsi="Arial" w:cs="Arial"/>
          <w:sz w:val="24"/>
          <w:szCs w:val="24"/>
        </w:rPr>
        <w:t xml:space="preserve"> Nigeria </w:t>
      </w:r>
      <w:proofErr w:type="spellStart"/>
      <w:r w:rsidRPr="004400B5">
        <w:rPr>
          <w:rFonts w:ascii="Arial" w:eastAsia="Times New Roman" w:hAnsi="Arial" w:cs="Arial"/>
          <w:sz w:val="24"/>
          <w:szCs w:val="24"/>
        </w:rPr>
        <w:t>Ikeja</w:t>
      </w:r>
      <w:proofErr w:type="spellEnd"/>
      <w:r w:rsidRPr="004400B5">
        <w:rPr>
          <w:rFonts w:ascii="Arial" w:eastAsia="Times New Roman" w:hAnsi="Arial" w:cs="Arial"/>
          <w:sz w:val="24"/>
          <w:szCs w:val="24"/>
        </w:rPr>
        <w:t>, Lagos</w:t>
      </w:r>
    </w:p>
    <w:p w:rsidR="00291B21" w:rsidRPr="004400B5" w:rsidRDefault="00291B21" w:rsidP="00291B21">
      <w:pPr>
        <w:spacing w:after="0" w:line="360" w:lineRule="auto"/>
        <w:contextualSpacing/>
        <w:jc w:val="center"/>
        <w:outlineLvl w:val="1"/>
        <w:rPr>
          <w:rFonts w:ascii="Arial" w:eastAsia="Times New Roman" w:hAnsi="Arial" w:cs="Arial"/>
          <w:sz w:val="24"/>
          <w:szCs w:val="24"/>
        </w:rPr>
      </w:pPr>
      <w:hyperlink r:id="rId7" w:history="1">
        <w:r w:rsidRPr="004400B5">
          <w:rPr>
            <w:rStyle w:val="Hyperlink"/>
            <w:rFonts w:ascii="Arial" w:eastAsia="Times New Roman" w:hAnsi="Arial" w:cs="Arial"/>
            <w:color w:val="000000" w:themeColor="text1"/>
            <w:sz w:val="24"/>
            <w:szCs w:val="24"/>
          </w:rPr>
          <w:t>funmiolusa@ielpint.org</w:t>
        </w:r>
      </w:hyperlink>
    </w:p>
    <w:p w:rsidR="00291B21" w:rsidRPr="004400B5" w:rsidRDefault="00291B21" w:rsidP="00291B21">
      <w:pPr>
        <w:spacing w:after="0" w:line="360" w:lineRule="auto"/>
        <w:contextualSpacing/>
        <w:jc w:val="center"/>
        <w:outlineLvl w:val="1"/>
        <w:rPr>
          <w:rFonts w:ascii="Arial" w:eastAsia="Times New Roman" w:hAnsi="Arial" w:cs="Arial"/>
          <w:bCs/>
          <w:sz w:val="24"/>
          <w:szCs w:val="24"/>
        </w:rPr>
      </w:pPr>
      <w:r w:rsidRPr="004400B5">
        <w:rPr>
          <w:rFonts w:ascii="Arial" w:eastAsia="Times New Roman" w:hAnsi="Arial" w:cs="Arial"/>
          <w:bCs/>
          <w:sz w:val="24"/>
          <w:szCs w:val="24"/>
        </w:rPr>
        <w:t>+234 802 222 5781</w:t>
      </w:r>
    </w:p>
    <w:p w:rsidR="00291B21" w:rsidRPr="004400B5" w:rsidRDefault="00291B21" w:rsidP="00291B21">
      <w:pPr>
        <w:spacing w:before="100" w:beforeAutospacing="1" w:after="100" w:afterAutospacing="1" w:line="240" w:lineRule="auto"/>
        <w:outlineLvl w:val="1"/>
        <w:rPr>
          <w:rFonts w:ascii="Arial" w:eastAsia="Times New Roman" w:hAnsi="Arial" w:cs="Arial"/>
          <w:b/>
          <w:bCs/>
          <w:sz w:val="24"/>
          <w:szCs w:val="24"/>
        </w:rPr>
      </w:pPr>
      <w:r w:rsidRPr="004400B5">
        <w:rPr>
          <w:rFonts w:ascii="Arial" w:eastAsia="Times New Roman" w:hAnsi="Arial" w:cs="Arial"/>
          <w:b/>
          <w:bCs/>
          <w:sz w:val="24"/>
          <w:szCs w:val="24"/>
        </w:rPr>
        <w:t>Abstract</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This study explores how Nigerian school principals are reshaping leadership practices to foster global, future-ready learning communities, particularly in the face of persistent resource constraints. It investigates the extent to which global leadership models—such as transformational, instructional, and distributed leadership—are being adapted within the local context and identifies the core leadership competencies driving innovation and staff empowerment during the era of the Fourth Industrial Revolution (4IR). Utilizing a mixed-methods approach, the research gathered quantitative data through surveys of secondary school principals and teaching staff, complemented by qualitative insights from focus group discussions. Findings indicate a growing adoption of global leadership models, with visionary thinking, digital fluency, and collaborative decision-making emerging as critical competencies for future-ready education. A statistically significant relationship was found between principals’ digital leadership practices and the level of innovation among teaching staff. Despite challenges such as limited funding and ICT infrastructure, Nigerian school leaders are demonstrating adaptive capacity and leadership agency. The study concludes by recommending context-sensitive leadership development programmes, policy reforms, and stronger digital infrastructure to support the transition toward globally aligned, innovation-driven school communities.</w:t>
      </w:r>
    </w:p>
    <w:p w:rsidR="00291B21" w:rsidRPr="004400B5" w:rsidRDefault="00291B21" w:rsidP="00291B21">
      <w:pPr>
        <w:spacing w:before="100" w:beforeAutospacing="1" w:after="100" w:afterAutospacing="1" w:line="360" w:lineRule="auto"/>
        <w:outlineLvl w:val="1"/>
        <w:rPr>
          <w:rFonts w:ascii="Arial" w:eastAsia="Times New Roman" w:hAnsi="Arial" w:cs="Arial"/>
          <w:b/>
          <w:bCs/>
          <w:sz w:val="24"/>
          <w:szCs w:val="24"/>
        </w:rPr>
      </w:pPr>
      <w:r w:rsidRPr="004400B5">
        <w:rPr>
          <w:rFonts w:ascii="Arial" w:eastAsia="Times New Roman" w:hAnsi="Arial" w:cs="Arial"/>
          <w:b/>
          <w:bCs/>
          <w:sz w:val="24"/>
          <w:szCs w:val="24"/>
        </w:rPr>
        <w:t xml:space="preserve">Keywords </w:t>
      </w:r>
      <w:r w:rsidRPr="004400B5">
        <w:rPr>
          <w:rFonts w:ascii="Arial" w:eastAsia="Times New Roman" w:hAnsi="Arial" w:cs="Arial"/>
          <w:sz w:val="24"/>
          <w:szCs w:val="24"/>
        </w:rPr>
        <w:t>School Leadership, Future-Ready Education,</w:t>
      </w:r>
      <w:r w:rsidRPr="004400B5">
        <w:rPr>
          <w:rFonts w:ascii="Arial" w:eastAsia="Times New Roman" w:hAnsi="Arial" w:cs="Arial"/>
          <w:b/>
          <w:bCs/>
          <w:sz w:val="24"/>
          <w:szCs w:val="24"/>
        </w:rPr>
        <w:t xml:space="preserve"> </w:t>
      </w:r>
      <w:r w:rsidRPr="004400B5">
        <w:rPr>
          <w:rFonts w:ascii="Arial" w:eastAsia="Times New Roman" w:hAnsi="Arial" w:cs="Arial"/>
          <w:sz w:val="24"/>
          <w:szCs w:val="24"/>
        </w:rPr>
        <w:t>Digital Leadership, Nigerian Education System, Fourth Industrial Revolution (4IR)</w:t>
      </w:r>
    </w:p>
    <w:p w:rsidR="00291B21" w:rsidRPr="004400B5" w:rsidRDefault="00291B21" w:rsidP="00291B21">
      <w:pPr>
        <w:rPr>
          <w:rFonts w:ascii="Arial" w:hAnsi="Arial" w:cs="Arial"/>
          <w:sz w:val="24"/>
          <w:szCs w:val="24"/>
        </w:rPr>
      </w:pPr>
    </w:p>
    <w:p w:rsidR="00291B21" w:rsidRPr="004400B5" w:rsidRDefault="00291B21" w:rsidP="00291B21">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Introduction</w:t>
      </w:r>
    </w:p>
    <w:p w:rsidR="00291B21" w:rsidRPr="004400B5" w:rsidRDefault="00291B21" w:rsidP="00291B21">
      <w:pPr>
        <w:pStyle w:val="NormalWeb"/>
        <w:spacing w:line="360" w:lineRule="auto"/>
        <w:jc w:val="both"/>
        <w:rPr>
          <w:rFonts w:ascii="Arial" w:hAnsi="Arial" w:cs="Arial"/>
        </w:rPr>
      </w:pPr>
      <w:r w:rsidRPr="004400B5">
        <w:rPr>
          <w:rFonts w:ascii="Arial" w:hAnsi="Arial" w:cs="Arial"/>
        </w:rPr>
        <w:t xml:space="preserve">In the face of accelerating global change—chiefly the advancements of the Fourth Industrial Revolution (4IR) has significantly altered the expectations of school leadership worldwide. Leaders are now required not only to manage schools effectively but to drive innovation, digital transformation, and global connectivity (Pont, </w:t>
      </w:r>
      <w:proofErr w:type="spellStart"/>
      <w:r w:rsidRPr="004400B5">
        <w:rPr>
          <w:rFonts w:ascii="Arial" w:hAnsi="Arial" w:cs="Arial"/>
        </w:rPr>
        <w:t>Nusche</w:t>
      </w:r>
      <w:proofErr w:type="spellEnd"/>
      <w:r w:rsidRPr="004400B5">
        <w:rPr>
          <w:rFonts w:ascii="Arial" w:hAnsi="Arial" w:cs="Arial"/>
        </w:rPr>
        <w:t>, &amp; Moorman, 2008). The digitalization of learning environments, coupled with increased complexity in student needs, requires school principals to embrace agility, systems thinking, and technological fluency. In developing contexts like Nigeria, however, this transition is constrained by infrastructural, policy, and training gaps (</w:t>
      </w:r>
      <w:proofErr w:type="spellStart"/>
      <w:r w:rsidRPr="004400B5">
        <w:rPr>
          <w:rFonts w:ascii="Arial" w:hAnsi="Arial" w:cs="Arial"/>
        </w:rPr>
        <w:t>Okunlola</w:t>
      </w:r>
      <w:proofErr w:type="spellEnd"/>
      <w:r w:rsidRPr="004400B5">
        <w:rPr>
          <w:rFonts w:ascii="Arial" w:hAnsi="Arial" w:cs="Arial"/>
        </w:rPr>
        <w:t xml:space="preserve"> &amp; </w:t>
      </w:r>
      <w:proofErr w:type="spellStart"/>
      <w:r w:rsidRPr="004400B5">
        <w:rPr>
          <w:rFonts w:ascii="Arial" w:hAnsi="Arial" w:cs="Arial"/>
        </w:rPr>
        <w:t>Naicker</w:t>
      </w:r>
      <w:proofErr w:type="spellEnd"/>
      <w:r w:rsidRPr="004400B5">
        <w:rPr>
          <w:rFonts w:ascii="Arial" w:hAnsi="Arial" w:cs="Arial"/>
        </w:rPr>
        <w:t xml:space="preserve">, 2024). Within Nigeria, educational leaders are increasingly expected to shepherd this shift, balancing global standards with local resource constraints. Recent Nigerian research confirms this shift. </w:t>
      </w:r>
      <w:proofErr w:type="spellStart"/>
      <w:r w:rsidRPr="004400B5">
        <w:rPr>
          <w:rFonts w:ascii="Arial" w:hAnsi="Arial" w:cs="Arial"/>
        </w:rPr>
        <w:t>Okunlola</w:t>
      </w:r>
      <w:proofErr w:type="spellEnd"/>
      <w:r w:rsidRPr="004400B5">
        <w:rPr>
          <w:rFonts w:ascii="Arial" w:hAnsi="Arial" w:cs="Arial"/>
        </w:rPr>
        <w:t xml:space="preserve"> and </w:t>
      </w:r>
      <w:proofErr w:type="spellStart"/>
      <w:r w:rsidRPr="004400B5">
        <w:rPr>
          <w:rFonts w:ascii="Arial" w:hAnsi="Arial" w:cs="Arial"/>
        </w:rPr>
        <w:t>Naicker</w:t>
      </w:r>
      <w:proofErr w:type="spellEnd"/>
      <w:r w:rsidRPr="004400B5">
        <w:rPr>
          <w:rFonts w:ascii="Arial" w:hAnsi="Arial" w:cs="Arial"/>
        </w:rPr>
        <w:t xml:space="preserve"> (2025) found that high school principals in Oyo State are meeting ISTE-A digital leadership benchmarks, particularly in visionary leadership, digital learning culture, and systemic improvement, while adapting their strategies to resource limitations. </w:t>
      </w:r>
      <w:proofErr w:type="spellStart"/>
      <w:r w:rsidRPr="004400B5">
        <w:rPr>
          <w:rFonts w:ascii="Arial" w:hAnsi="Arial" w:cs="Arial"/>
        </w:rPr>
        <w:t>Letuma</w:t>
      </w:r>
      <w:proofErr w:type="spellEnd"/>
      <w:r w:rsidRPr="004400B5">
        <w:rPr>
          <w:rFonts w:ascii="Arial" w:hAnsi="Arial" w:cs="Arial"/>
        </w:rPr>
        <w:t xml:space="preserve">, </w:t>
      </w:r>
      <w:proofErr w:type="spellStart"/>
      <w:r w:rsidRPr="004400B5">
        <w:rPr>
          <w:rFonts w:ascii="Arial" w:hAnsi="Arial" w:cs="Arial"/>
        </w:rPr>
        <w:t>Awodiji</w:t>
      </w:r>
      <w:proofErr w:type="spellEnd"/>
      <w:r w:rsidRPr="004400B5">
        <w:rPr>
          <w:rFonts w:ascii="Arial" w:hAnsi="Arial" w:cs="Arial"/>
        </w:rPr>
        <w:t xml:space="preserve">, and </w:t>
      </w:r>
      <w:proofErr w:type="spellStart"/>
      <w:r w:rsidRPr="004400B5">
        <w:rPr>
          <w:rFonts w:ascii="Arial" w:hAnsi="Arial" w:cs="Arial"/>
        </w:rPr>
        <w:t>Naicker</w:t>
      </w:r>
      <w:proofErr w:type="spellEnd"/>
      <w:r w:rsidRPr="004400B5">
        <w:rPr>
          <w:rFonts w:ascii="Arial" w:hAnsi="Arial" w:cs="Arial"/>
        </w:rPr>
        <w:t xml:space="preserve"> (2023) surveyed Nigerian school leaders’ needs and underscored the critical need for leadership development aligned to 4IR competencies. </w:t>
      </w:r>
      <w:proofErr w:type="spellStart"/>
      <w:r w:rsidRPr="004400B5">
        <w:rPr>
          <w:rFonts w:ascii="Arial" w:hAnsi="Arial" w:cs="Arial"/>
        </w:rPr>
        <w:t>Ugwuanyi</w:t>
      </w:r>
      <w:proofErr w:type="spellEnd"/>
      <w:r w:rsidRPr="004400B5">
        <w:rPr>
          <w:rFonts w:ascii="Arial" w:hAnsi="Arial" w:cs="Arial"/>
        </w:rPr>
        <w:t xml:space="preserve"> and </w:t>
      </w:r>
      <w:proofErr w:type="spellStart"/>
      <w:r w:rsidRPr="004400B5">
        <w:rPr>
          <w:rFonts w:ascii="Arial" w:hAnsi="Arial" w:cs="Arial"/>
        </w:rPr>
        <w:t>Pietsch</w:t>
      </w:r>
      <w:proofErr w:type="spellEnd"/>
      <w:r w:rsidRPr="004400B5">
        <w:rPr>
          <w:rFonts w:ascii="Arial" w:hAnsi="Arial" w:cs="Arial"/>
        </w:rPr>
        <w:t xml:space="preserve"> (2024) observed that while global frameworks like Leadership for Learning (</w:t>
      </w:r>
      <w:proofErr w:type="spellStart"/>
      <w:r w:rsidRPr="004400B5">
        <w:rPr>
          <w:rFonts w:ascii="Arial" w:hAnsi="Arial" w:cs="Arial"/>
        </w:rPr>
        <w:t>LfL</w:t>
      </w:r>
      <w:proofErr w:type="spellEnd"/>
      <w:r w:rsidRPr="004400B5">
        <w:rPr>
          <w:rFonts w:ascii="Arial" w:hAnsi="Arial" w:cs="Arial"/>
        </w:rPr>
        <w:t>) offer promise, empirical evidence in Nigeria is scarce, especially regarding leader self-efficacy and mastery experiences. Together, these studies illustrate a leadership landscape in Nigeria where global expectations are acknowledged, but contextual adaptation and capacity building remain central.</w:t>
      </w:r>
    </w:p>
    <w:p w:rsidR="00291B21" w:rsidRPr="004400B5" w:rsidRDefault="00291B21" w:rsidP="00291B21">
      <w:pPr>
        <w:pStyle w:val="NormalWeb"/>
        <w:spacing w:line="360" w:lineRule="auto"/>
        <w:jc w:val="both"/>
        <w:rPr>
          <w:rFonts w:ascii="Arial" w:hAnsi="Arial" w:cs="Arial"/>
        </w:rPr>
      </w:pPr>
      <w:r w:rsidRPr="004400B5">
        <w:rPr>
          <w:rFonts w:ascii="Arial" w:hAnsi="Arial" w:cs="Arial"/>
        </w:rPr>
        <w:t xml:space="preserve">Visionary leadership has emerged as a key competency for future-ready education. Principals must act as change agents who unfreeze outdated norms, lead transformative shifts, and refreeze new structures and behaviors into the school culture (Lewin, 1947). A recent study in </w:t>
      </w:r>
      <w:proofErr w:type="spellStart"/>
      <w:r w:rsidRPr="004400B5">
        <w:rPr>
          <w:rFonts w:ascii="Arial" w:hAnsi="Arial" w:cs="Arial"/>
        </w:rPr>
        <w:t>Kwara</w:t>
      </w:r>
      <w:proofErr w:type="spellEnd"/>
      <w:r w:rsidRPr="004400B5">
        <w:rPr>
          <w:rFonts w:ascii="Arial" w:hAnsi="Arial" w:cs="Arial"/>
        </w:rPr>
        <w:t xml:space="preserve"> State showed that principals who demonstrate intellectual stimulation, empowerment, and adaptiveness significantly foster staff innovation. These leaders operate both as innovators and change agents—unfreezing outdated practices, steering toward digital and collaborative advancements, then refreezing new norms. This </w:t>
      </w:r>
      <w:r w:rsidRPr="004400B5">
        <w:rPr>
          <w:rFonts w:ascii="Arial" w:hAnsi="Arial" w:cs="Arial"/>
        </w:rPr>
        <w:lastRenderedPageBreak/>
        <w:t xml:space="preserve">aligns with Lewin’s unfreeze–change–refreeze model. Digital leadership is increasingly recognized as an essential domain of school effectiveness, particularly in response to the demands of 21st-century learning. </w:t>
      </w:r>
      <w:proofErr w:type="spellStart"/>
      <w:r w:rsidRPr="004400B5">
        <w:rPr>
          <w:rFonts w:ascii="Arial" w:hAnsi="Arial" w:cs="Arial"/>
        </w:rPr>
        <w:t>Obadimeji</w:t>
      </w:r>
      <w:proofErr w:type="spellEnd"/>
      <w:r w:rsidRPr="004400B5">
        <w:rPr>
          <w:rFonts w:ascii="Arial" w:hAnsi="Arial" w:cs="Arial"/>
        </w:rPr>
        <w:t xml:space="preserve"> and </w:t>
      </w:r>
      <w:proofErr w:type="spellStart"/>
      <w:r w:rsidRPr="004400B5">
        <w:rPr>
          <w:rFonts w:ascii="Arial" w:hAnsi="Arial" w:cs="Arial"/>
        </w:rPr>
        <w:t>Oredein</w:t>
      </w:r>
      <w:proofErr w:type="spellEnd"/>
      <w:r w:rsidRPr="004400B5">
        <w:rPr>
          <w:rFonts w:ascii="Arial" w:hAnsi="Arial" w:cs="Arial"/>
        </w:rPr>
        <w:t xml:space="preserve"> (2022) surveyed 643 teachers in Oyo State and found that digital leadership combined with communication style strongly predicts teacher performance. They noted, “</w:t>
      </w:r>
      <w:proofErr w:type="gramStart"/>
      <w:r w:rsidRPr="004400B5">
        <w:rPr>
          <w:rFonts w:ascii="Arial" w:hAnsi="Arial" w:cs="Arial"/>
        </w:rPr>
        <w:t>digital</w:t>
      </w:r>
      <w:proofErr w:type="gramEnd"/>
      <w:r w:rsidRPr="004400B5">
        <w:rPr>
          <w:rFonts w:ascii="Arial" w:hAnsi="Arial" w:cs="Arial"/>
        </w:rPr>
        <w:t xml:space="preserve"> leadership and communication styles have a positive influence on public primary school teachers’ job performance.” Aggressive communication—assertive dialogue—was identified as especially effective, spotlighting communication as a core component of digital leadership. </w:t>
      </w:r>
      <w:proofErr w:type="spellStart"/>
      <w:r w:rsidRPr="004400B5">
        <w:rPr>
          <w:rFonts w:ascii="Arial" w:hAnsi="Arial" w:cs="Arial"/>
        </w:rPr>
        <w:t>Osegbue</w:t>
      </w:r>
      <w:proofErr w:type="spellEnd"/>
      <w:r w:rsidRPr="004400B5">
        <w:rPr>
          <w:rFonts w:ascii="Arial" w:hAnsi="Arial" w:cs="Arial"/>
        </w:rPr>
        <w:t xml:space="preserve"> et al. (2025) examined the evolving role of AI in Nigerian school leadership. They highlighted AI’s capacity for automating administrative tasks, enhancing data-driven decision-making, and alleviating leader stress, yet cautioned about ethical hurdles like algorithmic bias and data privacy. </w:t>
      </w:r>
      <w:proofErr w:type="spellStart"/>
      <w:r w:rsidRPr="004400B5">
        <w:rPr>
          <w:rFonts w:ascii="Arial" w:hAnsi="Arial" w:cs="Arial"/>
        </w:rPr>
        <w:t>Letuma</w:t>
      </w:r>
      <w:proofErr w:type="spellEnd"/>
      <w:r w:rsidRPr="004400B5">
        <w:rPr>
          <w:rFonts w:ascii="Arial" w:hAnsi="Arial" w:cs="Arial"/>
        </w:rPr>
        <w:t xml:space="preserve">, </w:t>
      </w:r>
      <w:proofErr w:type="spellStart"/>
      <w:r w:rsidRPr="004400B5">
        <w:rPr>
          <w:rFonts w:ascii="Arial" w:hAnsi="Arial" w:cs="Arial"/>
        </w:rPr>
        <w:t>Awodiji</w:t>
      </w:r>
      <w:proofErr w:type="spellEnd"/>
      <w:r w:rsidRPr="004400B5">
        <w:rPr>
          <w:rFonts w:ascii="Arial" w:hAnsi="Arial" w:cs="Arial"/>
        </w:rPr>
        <w:t xml:space="preserve">, and </w:t>
      </w:r>
      <w:proofErr w:type="spellStart"/>
      <w:r w:rsidRPr="004400B5">
        <w:rPr>
          <w:rFonts w:ascii="Arial" w:hAnsi="Arial" w:cs="Arial"/>
        </w:rPr>
        <w:t>Naicker</w:t>
      </w:r>
      <w:proofErr w:type="spellEnd"/>
      <w:r w:rsidRPr="004400B5">
        <w:rPr>
          <w:rFonts w:ascii="Arial" w:hAnsi="Arial" w:cs="Arial"/>
        </w:rPr>
        <w:t xml:space="preserve"> (2023) compared school leaders across Nigeria and South Africa, identifying key skill needs such as agility, creativity, critical thinking, problem-solving, and proficiency in digital tools. Nigerian leaders reported intermediate proficiency in spreadsheets and editing tools, highlighting a need for targeted training. In </w:t>
      </w:r>
      <w:proofErr w:type="spellStart"/>
      <w:r w:rsidRPr="004400B5">
        <w:rPr>
          <w:rFonts w:ascii="Arial" w:hAnsi="Arial" w:cs="Arial"/>
        </w:rPr>
        <w:t>Kwara</w:t>
      </w:r>
      <w:proofErr w:type="spellEnd"/>
      <w:r w:rsidRPr="004400B5">
        <w:rPr>
          <w:rFonts w:ascii="Arial" w:hAnsi="Arial" w:cs="Arial"/>
        </w:rPr>
        <w:t xml:space="preserve"> State, </w:t>
      </w:r>
      <w:proofErr w:type="spellStart"/>
      <w:r w:rsidRPr="004400B5">
        <w:rPr>
          <w:rFonts w:ascii="Arial" w:hAnsi="Arial" w:cs="Arial"/>
        </w:rPr>
        <w:t>Abdullahi</w:t>
      </w:r>
      <w:proofErr w:type="spellEnd"/>
      <w:r w:rsidRPr="004400B5">
        <w:rPr>
          <w:rFonts w:ascii="Arial" w:hAnsi="Arial" w:cs="Arial"/>
        </w:rPr>
        <w:t xml:space="preserve"> et al. (2024) showed that leadership empowerment, intellectual stimulation, and adaptive behaviors were positively correlated with staff innovation. This demonstrates the strong link between visionary practices and innovative capacity in education.</w:t>
      </w:r>
    </w:p>
    <w:p w:rsidR="00291B21" w:rsidRPr="004400B5" w:rsidRDefault="00291B21" w:rsidP="00291B21">
      <w:pPr>
        <w:pStyle w:val="NormalWeb"/>
        <w:spacing w:line="360" w:lineRule="auto"/>
        <w:jc w:val="both"/>
        <w:rPr>
          <w:rFonts w:ascii="Arial" w:hAnsi="Arial" w:cs="Arial"/>
        </w:rPr>
      </w:pPr>
      <w:r w:rsidRPr="004400B5">
        <w:rPr>
          <w:rFonts w:ascii="Arial" w:hAnsi="Arial" w:cs="Arial"/>
        </w:rPr>
        <w:t xml:space="preserve">The Oyo State study by </w:t>
      </w:r>
      <w:proofErr w:type="spellStart"/>
      <w:r w:rsidRPr="004400B5">
        <w:rPr>
          <w:rFonts w:ascii="Arial" w:hAnsi="Arial" w:cs="Arial"/>
        </w:rPr>
        <w:t>Obadimeji</w:t>
      </w:r>
      <w:proofErr w:type="spellEnd"/>
      <w:r w:rsidRPr="004400B5">
        <w:rPr>
          <w:rFonts w:ascii="Arial" w:hAnsi="Arial" w:cs="Arial"/>
        </w:rPr>
        <w:t xml:space="preserve"> and </w:t>
      </w:r>
      <w:proofErr w:type="spellStart"/>
      <w:r w:rsidRPr="004400B5">
        <w:rPr>
          <w:rFonts w:ascii="Arial" w:hAnsi="Arial" w:cs="Arial"/>
        </w:rPr>
        <w:t>Oredein</w:t>
      </w:r>
      <w:proofErr w:type="spellEnd"/>
      <w:r w:rsidRPr="004400B5">
        <w:rPr>
          <w:rFonts w:ascii="Arial" w:hAnsi="Arial" w:cs="Arial"/>
        </w:rPr>
        <w:t xml:space="preserve"> (2022) found a combined effect of digital leadership and communication on teacher job performance. Specifically, assertive communication style significantly enhanced teacher performance. </w:t>
      </w:r>
      <w:proofErr w:type="spellStart"/>
      <w:r w:rsidRPr="004400B5">
        <w:rPr>
          <w:rFonts w:ascii="Arial" w:hAnsi="Arial" w:cs="Arial"/>
        </w:rPr>
        <w:t>Osegbue</w:t>
      </w:r>
      <w:proofErr w:type="spellEnd"/>
      <w:r w:rsidRPr="004400B5">
        <w:rPr>
          <w:rFonts w:ascii="Arial" w:hAnsi="Arial" w:cs="Arial"/>
        </w:rPr>
        <w:t xml:space="preserve">, </w:t>
      </w:r>
      <w:proofErr w:type="spellStart"/>
      <w:r w:rsidRPr="004400B5">
        <w:rPr>
          <w:rFonts w:ascii="Arial" w:hAnsi="Arial" w:cs="Arial"/>
        </w:rPr>
        <w:t>Ekwe</w:t>
      </w:r>
      <w:proofErr w:type="spellEnd"/>
      <w:r w:rsidRPr="004400B5">
        <w:rPr>
          <w:rFonts w:ascii="Arial" w:hAnsi="Arial" w:cs="Arial"/>
        </w:rPr>
        <w:t xml:space="preserve">, and </w:t>
      </w:r>
      <w:proofErr w:type="spellStart"/>
      <w:r w:rsidRPr="004400B5">
        <w:rPr>
          <w:rFonts w:ascii="Arial" w:hAnsi="Arial" w:cs="Arial"/>
        </w:rPr>
        <w:t>Ogaga</w:t>
      </w:r>
      <w:proofErr w:type="spellEnd"/>
      <w:r w:rsidRPr="004400B5">
        <w:rPr>
          <w:rFonts w:ascii="Arial" w:hAnsi="Arial" w:cs="Arial"/>
        </w:rPr>
        <w:t xml:space="preserve"> (2025) reported school leaders use AI tools to streamline administrative tasks, track student progress, and support governance. Challenges include managing algorithmic bias and ensuring ethical AI use. </w:t>
      </w:r>
      <w:proofErr w:type="spellStart"/>
      <w:r w:rsidRPr="004400B5">
        <w:rPr>
          <w:rFonts w:ascii="Arial" w:hAnsi="Arial" w:cs="Arial"/>
        </w:rPr>
        <w:t>Letuma</w:t>
      </w:r>
      <w:proofErr w:type="spellEnd"/>
      <w:r w:rsidRPr="004400B5">
        <w:rPr>
          <w:rFonts w:ascii="Arial" w:hAnsi="Arial" w:cs="Arial"/>
        </w:rPr>
        <w:t xml:space="preserve"> et al. (2023), in a cross-country comparison, found Nigerian leaders displayed advanced email and internet skills, but only intermediate proficiency in spreadsheets, printers, and photo-editing. They emphasized significant training needs in agility, creativity, and other soft skills vital for future school leadership. </w:t>
      </w:r>
      <w:proofErr w:type="spellStart"/>
      <w:r w:rsidRPr="004400B5">
        <w:rPr>
          <w:rFonts w:ascii="Arial" w:hAnsi="Arial" w:cs="Arial"/>
        </w:rPr>
        <w:t>Faremi</w:t>
      </w:r>
      <w:proofErr w:type="spellEnd"/>
      <w:r w:rsidRPr="004400B5">
        <w:rPr>
          <w:rFonts w:ascii="Arial" w:hAnsi="Arial" w:cs="Arial"/>
        </w:rPr>
        <w:t xml:space="preserve"> and </w:t>
      </w:r>
      <w:proofErr w:type="spellStart"/>
      <w:r w:rsidRPr="004400B5">
        <w:rPr>
          <w:rFonts w:ascii="Arial" w:hAnsi="Arial" w:cs="Arial"/>
        </w:rPr>
        <w:t>Adeleke</w:t>
      </w:r>
      <w:proofErr w:type="spellEnd"/>
      <w:r w:rsidRPr="004400B5">
        <w:rPr>
          <w:rFonts w:ascii="Arial" w:hAnsi="Arial" w:cs="Arial"/>
        </w:rPr>
        <w:t xml:space="preserve"> (2024) analyzed post-pandemic recovery, finding distributed leadership and e-learning essential. They recommended use of open-source </w:t>
      </w:r>
      <w:r w:rsidRPr="004400B5">
        <w:rPr>
          <w:rFonts w:ascii="Arial" w:hAnsi="Arial" w:cs="Arial"/>
        </w:rPr>
        <w:lastRenderedPageBreak/>
        <w:t>technology, formal leadership distribution among staff, and implementation of robust e-learning support systems.</w:t>
      </w:r>
    </w:p>
    <w:p w:rsidR="00291B21" w:rsidRPr="004400B5" w:rsidRDefault="00291B21" w:rsidP="00291B21">
      <w:pPr>
        <w:pStyle w:val="NormalWeb"/>
        <w:spacing w:line="360" w:lineRule="auto"/>
        <w:jc w:val="both"/>
        <w:rPr>
          <w:rFonts w:ascii="Arial" w:hAnsi="Arial" w:cs="Arial"/>
        </w:rPr>
      </w:pPr>
      <w:r w:rsidRPr="004400B5">
        <w:rPr>
          <w:rFonts w:ascii="Arial" w:hAnsi="Arial" w:cs="Arial"/>
        </w:rPr>
        <w:t>Leadership for Learning (</w:t>
      </w:r>
      <w:proofErr w:type="spellStart"/>
      <w:r w:rsidRPr="004400B5">
        <w:rPr>
          <w:rFonts w:ascii="Arial" w:hAnsi="Arial" w:cs="Arial"/>
        </w:rPr>
        <w:t>LfL</w:t>
      </w:r>
      <w:proofErr w:type="spellEnd"/>
      <w:r w:rsidRPr="004400B5">
        <w:rPr>
          <w:rFonts w:ascii="Arial" w:hAnsi="Arial" w:cs="Arial"/>
        </w:rPr>
        <w:t xml:space="preserve">) theory proposes that effective school leadership combines instructional leadership (focused on teaching quality), transformational leadership (vision and inspiration), and distributed/shared leadership (collaborative teacher involvement) to drive sustained improvement. Instructional leadership ensures classrooms are learning focused; transformational leadership galvanizes collective mission; distributed leadership empowers teacher voice and ownership. In the Nigerian context, this blended lens remains under-researched, especially in relation to principal self-efficacy and mastery experiences—areas that </w:t>
      </w:r>
      <w:proofErr w:type="spellStart"/>
      <w:r w:rsidRPr="004400B5">
        <w:rPr>
          <w:rFonts w:ascii="Arial" w:hAnsi="Arial" w:cs="Arial"/>
        </w:rPr>
        <w:t>Ugwuanyi</w:t>
      </w:r>
      <w:proofErr w:type="spellEnd"/>
      <w:r w:rsidRPr="004400B5">
        <w:rPr>
          <w:rFonts w:ascii="Arial" w:hAnsi="Arial" w:cs="Arial"/>
        </w:rPr>
        <w:t xml:space="preserve"> and </w:t>
      </w:r>
      <w:proofErr w:type="spellStart"/>
      <w:r w:rsidRPr="004400B5">
        <w:rPr>
          <w:rFonts w:ascii="Arial" w:hAnsi="Arial" w:cs="Arial"/>
        </w:rPr>
        <w:t>Pietsch</w:t>
      </w:r>
      <w:proofErr w:type="spellEnd"/>
      <w:r w:rsidRPr="004400B5">
        <w:rPr>
          <w:rFonts w:ascii="Arial" w:hAnsi="Arial" w:cs="Arial"/>
        </w:rPr>
        <w:t xml:space="preserve"> (2024) highlight as critical. This dual-theoretical perspective combines Lewin’s Three-Step Change Model—unfreeze, change, refreeze—with the Four-Fitness model (collaborative, strategic, digital, complexity fitness) articulated for future-fit leadership by Pont et al. Nigerian studies reveal that leaders must unfreeze entrenched practices, adopt digital strategies intentionally, and refreeze new structures supported by fitness-based competencies. </w:t>
      </w:r>
      <w:proofErr w:type="spellStart"/>
      <w:r w:rsidRPr="004400B5">
        <w:rPr>
          <w:rFonts w:ascii="Arial" w:hAnsi="Arial" w:cs="Arial"/>
        </w:rPr>
        <w:t>Okunlola</w:t>
      </w:r>
      <w:proofErr w:type="spellEnd"/>
      <w:r w:rsidRPr="004400B5">
        <w:rPr>
          <w:rFonts w:ascii="Arial" w:hAnsi="Arial" w:cs="Arial"/>
        </w:rPr>
        <w:t xml:space="preserve"> and </w:t>
      </w:r>
      <w:proofErr w:type="spellStart"/>
      <w:r w:rsidRPr="004400B5">
        <w:rPr>
          <w:rFonts w:ascii="Arial" w:hAnsi="Arial" w:cs="Arial"/>
        </w:rPr>
        <w:t>Naicker</w:t>
      </w:r>
      <w:proofErr w:type="spellEnd"/>
      <w:r w:rsidRPr="004400B5">
        <w:rPr>
          <w:rFonts w:ascii="Arial" w:hAnsi="Arial" w:cs="Arial"/>
        </w:rPr>
        <w:t xml:space="preserve"> (2024) demonstrate how inadequate support in training and infrastructure impedes this process, while also highlighting the motivational drivers for change.</w:t>
      </w:r>
    </w:p>
    <w:p w:rsidR="00291B21" w:rsidRPr="004400B5" w:rsidRDefault="00291B21" w:rsidP="00291B21">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Statement of the Problem</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rapid acceleration of global change, driven by the Fourth Industrial Revolution (4IR), globalization, and the aftermath of the COVID-19 pandemic, is redefining the demands placed on school leadership. In many countries, including Nigeria, school leaders are now expected to cultivate digitally enabled, innovative, and globally connected learning environments while navigating significant contextual limitations such as inadequate infrastructure, limited professional development, and constrained resources.</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Despite the existence of globally recognized leadership models—such as Leadership for Learning (</w:t>
      </w:r>
      <w:proofErr w:type="spellStart"/>
      <w:r w:rsidRPr="004400B5">
        <w:rPr>
          <w:rFonts w:ascii="Arial" w:eastAsia="Times New Roman" w:hAnsi="Arial" w:cs="Arial"/>
          <w:sz w:val="24"/>
          <w:szCs w:val="24"/>
        </w:rPr>
        <w:t>LfL</w:t>
      </w:r>
      <w:proofErr w:type="spellEnd"/>
      <w:r w:rsidRPr="004400B5">
        <w:rPr>
          <w:rFonts w:ascii="Arial" w:eastAsia="Times New Roman" w:hAnsi="Arial" w:cs="Arial"/>
          <w:sz w:val="24"/>
          <w:szCs w:val="24"/>
        </w:rPr>
        <w:t xml:space="preserve">), transformational leadership, and distributed leadership—there is limited empirical research on how these frameworks are being localized and applied in resource-constrained settings. Nigerian school leaders face a complex dual responsibility: meeting </w:t>
      </w:r>
      <w:r w:rsidRPr="004400B5">
        <w:rPr>
          <w:rFonts w:ascii="Arial" w:eastAsia="Times New Roman" w:hAnsi="Arial" w:cs="Arial"/>
          <w:sz w:val="24"/>
          <w:szCs w:val="24"/>
        </w:rPr>
        <w:lastRenderedPageBreak/>
        <w:t>international expectations for digital leadership and innovation, while simultaneously adapting to local realities. Preliminary research suggests that principals are attempting to meet digital leadership benchmarks, but often do so without the necessary support systems in place.</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gap between policy expectations and practical realities presents a serious problem. There is insufficient understanding of how school leaders in Nigeria are reimagining their roles to align with global competencies such as agility, innovation, digital proficiency, and collaborative practices. Furthermore, limited attention has been given to the development of school leaders’ self-efficacy, adaptive behaviors, and their capacity to navigate 4IR-driven transformation. Without clear, evidence-based guidance, leadership development efforts risk being misaligned with the real needs and lived experiences of school leaders.</w:t>
      </w:r>
    </w:p>
    <w:p w:rsidR="00291B21" w:rsidRPr="004400B5" w:rsidRDefault="00291B21" w:rsidP="00291B21">
      <w:pPr>
        <w:spacing w:before="100" w:beforeAutospacing="1" w:after="100" w:afterAutospacing="1" w:line="360" w:lineRule="auto"/>
        <w:outlineLvl w:val="2"/>
        <w:rPr>
          <w:rFonts w:ascii="Arial" w:eastAsia="Times New Roman" w:hAnsi="Arial" w:cs="Arial"/>
          <w:b/>
          <w:bCs/>
          <w:sz w:val="24"/>
          <w:szCs w:val="24"/>
        </w:rPr>
      </w:pPr>
      <w:r w:rsidRPr="004400B5">
        <w:rPr>
          <w:rFonts w:ascii="Arial" w:eastAsia="Times New Roman" w:hAnsi="Arial" w:cs="Arial"/>
          <w:b/>
          <w:bCs/>
          <w:sz w:val="24"/>
          <w:szCs w:val="24"/>
        </w:rPr>
        <w:t>Purpose of the Study</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purpose of this study is to explore how school leadership is being reshaped in Nigeria to develop future-ready, globally relevant learning communities. Specifically, the study seeks to examine how school principals are incorporating digital leadership, visionary change practices, and collaborative models into their leadership approach, while navigating resource constraints. It also aims to identify the leadership competencies most critical for 4IR alignment and to assess how well current school leadership practices support innovation, staff empowerment, and student achievement in the context of globalization and digital transformation.</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By grounding the analysis in both global frameworks (e.g., ISTE-A standards, Leadership for Learning) and local case studies, the study intends to inform policy, professional development programmes, and capacity-building initiatives that support the evolution of effective school leadership in Nigeria.</w:t>
      </w:r>
    </w:p>
    <w:p w:rsidR="00291B21" w:rsidRPr="004400B5" w:rsidRDefault="00291B21" w:rsidP="00291B21">
      <w:pPr>
        <w:spacing w:before="100" w:beforeAutospacing="1" w:after="100" w:afterAutospacing="1" w:line="360" w:lineRule="auto"/>
        <w:outlineLvl w:val="2"/>
        <w:rPr>
          <w:rFonts w:ascii="Arial" w:eastAsia="Times New Roman" w:hAnsi="Arial" w:cs="Arial"/>
          <w:b/>
          <w:bCs/>
          <w:sz w:val="24"/>
          <w:szCs w:val="24"/>
        </w:rPr>
      </w:pPr>
      <w:r w:rsidRPr="004400B5">
        <w:rPr>
          <w:rFonts w:ascii="Arial" w:eastAsia="Times New Roman" w:hAnsi="Arial" w:cs="Arial"/>
          <w:b/>
          <w:bCs/>
          <w:sz w:val="24"/>
          <w:szCs w:val="24"/>
        </w:rPr>
        <w:t>Research Questions</w:t>
      </w:r>
    </w:p>
    <w:p w:rsidR="00291B21" w:rsidRPr="004400B5" w:rsidRDefault="00291B21" w:rsidP="00291B21">
      <w:pPr>
        <w:numPr>
          <w:ilvl w:val="0"/>
          <w:numId w:val="1"/>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sz w:val="24"/>
          <w:szCs w:val="24"/>
        </w:rPr>
        <w:lastRenderedPageBreak/>
        <w:t>How are Nigerian school principals adapting global leadership models to develop future-ready learning communities amid resource constraints?</w:t>
      </w:r>
      <w:r w:rsidRPr="004400B5">
        <w:rPr>
          <w:rFonts w:ascii="Arial" w:eastAsia="Times New Roman" w:hAnsi="Arial" w:cs="Arial"/>
          <w:sz w:val="24"/>
          <w:szCs w:val="24"/>
        </w:rPr>
        <w:br/>
      </w:r>
    </w:p>
    <w:p w:rsidR="00291B21" w:rsidRPr="004400B5" w:rsidRDefault="00291B21" w:rsidP="00291B21">
      <w:pPr>
        <w:numPr>
          <w:ilvl w:val="0"/>
          <w:numId w:val="1"/>
        </w:numPr>
        <w:spacing w:before="100" w:beforeAutospacing="1" w:after="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What leadership competencies are most associated with fostering innovation and staff empowerment in Nigerian schools during the era of the Fourth Industrial Revolution?</w:t>
      </w:r>
    </w:p>
    <w:p w:rsidR="00291B21" w:rsidRPr="004400B5" w:rsidRDefault="00291B21" w:rsidP="00291B21">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Hypothesis</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Cs/>
          <w:sz w:val="24"/>
          <w:szCs w:val="24"/>
        </w:rPr>
        <w:t>H1</w:t>
      </w:r>
      <w:r w:rsidRPr="004400B5">
        <w:rPr>
          <w:rFonts w:ascii="Arial" w:eastAsia="Times New Roman" w:hAnsi="Arial" w:cs="Arial"/>
          <w:b/>
          <w:bCs/>
          <w:sz w:val="24"/>
          <w:szCs w:val="24"/>
        </w:rPr>
        <w:t xml:space="preserve"> </w:t>
      </w:r>
      <w:r w:rsidRPr="004400B5">
        <w:rPr>
          <w:rFonts w:ascii="Arial" w:eastAsia="Times New Roman" w:hAnsi="Arial" w:cs="Arial"/>
          <w:iCs/>
          <w:sz w:val="24"/>
          <w:szCs w:val="24"/>
        </w:rPr>
        <w:t>There is a statistically significant relationship between principals’ digital leadership practices and the level of innovation among teaching staff in Nigerian secondary schools.</w:t>
      </w:r>
    </w:p>
    <w:p w:rsidR="00291B21" w:rsidRPr="004400B5" w:rsidRDefault="00291B21" w:rsidP="00291B21">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Methodology</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This study adopts a mixed-methods research design, combining both quantitative and qualitative approaches. The rationale for using a mixed-methods design is to gain a comprehensive understanding of how AI and technology are currently applied in contemporary educational settings, their impacts, and the perceptions of stakeholders. Structured surveys will be administered to a large sample of students, teachers, and administrators to collect numerical data about the prevalence, usage, and effectiveness of AI tools (e.g., adaptive learning platforms, automated grading systems). Semi-structured interviews and focus groups will be conducted with a subset of participants to gain in-depth insights into the experiences, challenges, and attitudes toward AI integration in education.</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target population for this study includes </w:t>
      </w:r>
      <w:r w:rsidRPr="004400B5">
        <w:rPr>
          <w:rFonts w:ascii="Arial" w:eastAsia="Times New Roman" w:hAnsi="Arial" w:cs="Arial"/>
          <w:b/>
          <w:bCs/>
          <w:sz w:val="24"/>
          <w:szCs w:val="24"/>
        </w:rPr>
        <w:t>S</w:t>
      </w:r>
      <w:r w:rsidRPr="004400B5">
        <w:rPr>
          <w:rFonts w:ascii="Arial" w:eastAsia="Times New Roman" w:hAnsi="Arial" w:cs="Arial"/>
          <w:sz w:val="24"/>
          <w:szCs w:val="24"/>
        </w:rPr>
        <w:t>tudents (secondary and tertiary level), Teachers, School administrators, IT support staff and Education policymakers These individuals are selected across a range of public and private institutions that have integrated, or are in the process of integrating AI technologies into their educational systems. A stratified random</w:t>
      </w:r>
      <w:r w:rsidRPr="004400B5">
        <w:rPr>
          <w:rFonts w:ascii="Arial" w:eastAsia="Times New Roman" w:hAnsi="Arial" w:cs="Arial"/>
          <w:b/>
          <w:bCs/>
          <w:sz w:val="24"/>
          <w:szCs w:val="24"/>
        </w:rPr>
        <w:t xml:space="preserve"> </w:t>
      </w:r>
      <w:r w:rsidRPr="004400B5">
        <w:rPr>
          <w:rFonts w:ascii="Arial" w:eastAsia="Times New Roman" w:hAnsi="Arial" w:cs="Arial"/>
          <w:sz w:val="24"/>
          <w:szCs w:val="24"/>
        </w:rPr>
        <w:t xml:space="preserve">sampling technique will be used to ensure representation across educational levels, geographic regions, and institutional types. The anticipated sample size is 500 students, 200 teachers and 50 administrators. A purposive sampling method will be used to select participants who are deeply involved with or affected by the </w:t>
      </w:r>
      <w:r w:rsidRPr="004400B5">
        <w:rPr>
          <w:rFonts w:ascii="Arial" w:eastAsia="Times New Roman" w:hAnsi="Arial" w:cs="Arial"/>
          <w:sz w:val="24"/>
          <w:szCs w:val="24"/>
        </w:rPr>
        <w:lastRenderedPageBreak/>
        <w:t xml:space="preserve">application of AI in education. The sample includes 15 students, 10 teachers, 5 administrators, 3 policymakers or IT specialists. This combination of sampling techniques ensures both representativeness and depth. Data will be collected using a standardized questionnaire developed based on existing literature and validated scales. The survey will cover Types of AI technologies used (e.g., learning management systems, intelligent tutoring systems), Frequency of use, Perceived effectiveness, User satisfaction and Barriers to use The survey will be administered online, using platforms such as Google Forms or </w:t>
      </w:r>
      <w:proofErr w:type="spellStart"/>
      <w:r w:rsidRPr="004400B5">
        <w:rPr>
          <w:rFonts w:ascii="Arial" w:eastAsia="Times New Roman" w:hAnsi="Arial" w:cs="Arial"/>
          <w:sz w:val="24"/>
          <w:szCs w:val="24"/>
        </w:rPr>
        <w:t>Qualtrics</w:t>
      </w:r>
      <w:proofErr w:type="spellEnd"/>
      <w:r w:rsidRPr="004400B5">
        <w:rPr>
          <w:rFonts w:ascii="Arial" w:eastAsia="Times New Roman" w:hAnsi="Arial" w:cs="Arial"/>
          <w:sz w:val="24"/>
          <w:szCs w:val="24"/>
        </w:rPr>
        <w:t>, to increase accessibility and efficiency.</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Data will be collected through Semi-structured interviews are Conducted via video conferencing platforms such as Zoom or in-person, depending on location and participant preference. Each interview will last approximately 30–45 minutes. Focus groups are </w:t>
      </w:r>
      <w:proofErr w:type="gramStart"/>
      <w:r w:rsidRPr="004400B5">
        <w:rPr>
          <w:rFonts w:ascii="Arial" w:eastAsia="Times New Roman" w:hAnsi="Arial" w:cs="Arial"/>
          <w:sz w:val="24"/>
          <w:szCs w:val="24"/>
        </w:rPr>
        <w:t>Conducted</w:t>
      </w:r>
      <w:proofErr w:type="gramEnd"/>
      <w:r w:rsidRPr="004400B5">
        <w:rPr>
          <w:rFonts w:ascii="Arial" w:eastAsia="Times New Roman" w:hAnsi="Arial" w:cs="Arial"/>
          <w:sz w:val="24"/>
          <w:szCs w:val="24"/>
        </w:rPr>
        <w:t xml:space="preserve"> with groups of 5–7 participants, particularly among students and teachers, to facilitate discussion and gather diverse perspectives. All interviews and focus groups will be recorded (with consent), transcribed verbatim, and anonymized to ensure confidentiality. Quantitative data from the surveys will be analyzed using Statistical Package for the Social Sciences (SPSS) or R. The following statistical techniques will be applied Descriptive statistics such Means, frequencies, and standard deviations to summarize data. Inferential statistics T-tests and ANOVA to examine differences across demographic groups. Correlation and regression analyses to determine relationships between variables such as AI usage and academic performance or satisfaction. Chi-square tests for categorical data relationships. Reliability of the survey instrument will be tested using Cronbach’s Alpha. Qualitative data will be analyzed using thematic analysis Transcripts will be coded using </w:t>
      </w:r>
      <w:proofErr w:type="spellStart"/>
      <w:r w:rsidRPr="004400B5">
        <w:rPr>
          <w:rFonts w:ascii="Arial" w:eastAsia="Times New Roman" w:hAnsi="Arial" w:cs="Arial"/>
          <w:sz w:val="24"/>
          <w:szCs w:val="24"/>
        </w:rPr>
        <w:t>NVivo</w:t>
      </w:r>
      <w:proofErr w:type="spellEnd"/>
      <w:r w:rsidRPr="004400B5">
        <w:rPr>
          <w:rFonts w:ascii="Arial" w:eastAsia="Times New Roman" w:hAnsi="Arial" w:cs="Arial"/>
          <w:sz w:val="24"/>
          <w:szCs w:val="24"/>
        </w:rPr>
        <w:t xml:space="preserve"> or Aplastic software. An inductive coding approach will be applied to allow themes to emerge naturally from the data. Codes will be grouped into broader themes (e.g., perceived benefits of AI, implementation challenges, ethical concerns). Inter-coder reliability will be checked by involving a second coder the combination of qualitative insights with quantitative data will help contextualize statistical findings and deepen the understanding of the complex dynamics surrounding AI in education.</w:t>
      </w:r>
    </w:p>
    <w:p w:rsidR="00291B21" w:rsidRPr="004400B5" w:rsidRDefault="00291B21" w:rsidP="00291B21">
      <w:pPr>
        <w:pBdr>
          <w:top w:val="single" w:sz="6" w:space="1" w:color="auto"/>
        </w:pBdr>
        <w:spacing w:after="0" w:line="360" w:lineRule="auto"/>
        <w:jc w:val="center"/>
        <w:rPr>
          <w:rFonts w:ascii="Arial" w:eastAsia="Times New Roman" w:hAnsi="Arial" w:cs="Arial"/>
          <w:vanish/>
          <w:sz w:val="24"/>
          <w:szCs w:val="24"/>
        </w:rPr>
      </w:pPr>
      <w:r w:rsidRPr="004400B5">
        <w:rPr>
          <w:rFonts w:ascii="Arial" w:eastAsia="Times New Roman" w:hAnsi="Arial" w:cs="Arial"/>
          <w:vanish/>
          <w:sz w:val="24"/>
          <w:szCs w:val="24"/>
        </w:rPr>
        <w:t>Bottom of Form</w:t>
      </w:r>
    </w:p>
    <w:p w:rsidR="00291B21" w:rsidRPr="004400B5" w:rsidRDefault="00291B21" w:rsidP="00291B21">
      <w:pPr>
        <w:spacing w:line="360" w:lineRule="auto"/>
        <w:rPr>
          <w:rFonts w:ascii="Arial" w:hAnsi="Arial" w:cs="Arial"/>
          <w:sz w:val="24"/>
          <w:szCs w:val="24"/>
        </w:rPr>
      </w:pPr>
    </w:p>
    <w:p w:rsidR="00291B21" w:rsidRPr="004400B5" w:rsidRDefault="00291B21" w:rsidP="00291B21">
      <w:pPr>
        <w:spacing w:before="100" w:beforeAutospacing="1" w:after="100" w:afterAutospacing="1" w:line="360" w:lineRule="auto"/>
        <w:outlineLvl w:val="1"/>
        <w:rPr>
          <w:rFonts w:ascii="Arial" w:eastAsia="Times New Roman" w:hAnsi="Arial" w:cs="Arial"/>
          <w:b/>
          <w:bCs/>
          <w:sz w:val="24"/>
          <w:szCs w:val="24"/>
        </w:rPr>
      </w:pPr>
    </w:p>
    <w:p w:rsidR="00291B21" w:rsidRPr="004400B5" w:rsidRDefault="00291B21" w:rsidP="00291B21">
      <w:pPr>
        <w:spacing w:before="100" w:beforeAutospacing="1" w:after="100" w:afterAutospacing="1" w:line="360" w:lineRule="auto"/>
        <w:outlineLvl w:val="1"/>
        <w:rPr>
          <w:rFonts w:ascii="Arial" w:eastAsia="Times New Roman" w:hAnsi="Arial" w:cs="Arial"/>
          <w:b/>
          <w:bCs/>
          <w:sz w:val="24"/>
          <w:szCs w:val="24"/>
        </w:rPr>
      </w:pPr>
      <w:r w:rsidRPr="004400B5">
        <w:rPr>
          <w:rFonts w:ascii="Arial" w:eastAsia="Times New Roman" w:hAnsi="Arial" w:cs="Arial"/>
          <w:b/>
          <w:bCs/>
          <w:sz w:val="24"/>
          <w:szCs w:val="24"/>
        </w:rPr>
        <w:t>Research Question 1</w:t>
      </w:r>
    </w:p>
    <w:p w:rsidR="00291B21" w:rsidRPr="004400B5" w:rsidRDefault="00291B21" w:rsidP="00291B21">
      <w:pPr>
        <w:spacing w:before="100" w:beforeAutospacing="1" w:after="100" w:afterAutospacing="1" w:line="360" w:lineRule="auto"/>
        <w:outlineLvl w:val="2"/>
        <w:rPr>
          <w:rFonts w:ascii="Arial" w:eastAsia="Times New Roman" w:hAnsi="Arial" w:cs="Arial"/>
          <w:sz w:val="24"/>
          <w:szCs w:val="24"/>
        </w:rPr>
      </w:pPr>
      <w:r w:rsidRPr="004400B5">
        <w:rPr>
          <w:rFonts w:ascii="Arial" w:eastAsia="Times New Roman" w:hAnsi="Arial" w:cs="Arial"/>
          <w:iCs/>
          <w:sz w:val="24"/>
          <w:szCs w:val="24"/>
        </w:rPr>
        <w:t>How are Nigerian school principals adapting global leadership models to develop future-ready learning communities amid resource constraints?</w:t>
      </w:r>
    </w:p>
    <w:p w:rsidR="00291B21" w:rsidRPr="004400B5" w:rsidRDefault="00291B21" w:rsidP="00291B21">
      <w:pPr>
        <w:spacing w:before="100" w:beforeAutospacing="1" w:after="100" w:afterAutospacing="1" w:line="360" w:lineRule="auto"/>
        <w:outlineLvl w:val="2"/>
        <w:rPr>
          <w:rFonts w:ascii="Arial" w:eastAsia="Times New Roman" w:hAnsi="Arial" w:cs="Arial"/>
          <w:b/>
          <w:bCs/>
          <w:sz w:val="24"/>
          <w:szCs w:val="24"/>
        </w:rPr>
      </w:pPr>
      <w:r w:rsidRPr="004400B5">
        <w:rPr>
          <w:rFonts w:ascii="Arial" w:eastAsia="Times New Roman" w:hAnsi="Arial" w:cs="Arial"/>
          <w:b/>
          <w:bCs/>
          <w:sz w:val="24"/>
          <w:szCs w:val="24"/>
        </w:rPr>
        <w:t xml:space="preserve"> Table 1: Adaptation of Global Leadership Models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0"/>
        <w:gridCol w:w="3322"/>
        <w:gridCol w:w="2965"/>
        <w:gridCol w:w="1003"/>
      </w:tblGrid>
      <w:tr w:rsidR="00291B21" w:rsidRPr="004400B5" w:rsidTr="009614C0">
        <w:trPr>
          <w:tblHeader/>
          <w:tblCellSpacing w:w="15" w:type="dxa"/>
        </w:trPr>
        <w:tc>
          <w:tcPr>
            <w:tcW w:w="0" w:type="auto"/>
            <w:vAlign w:val="center"/>
            <w:hideMark/>
          </w:tcPr>
          <w:p w:rsidR="00291B21" w:rsidRPr="004400B5" w:rsidRDefault="00291B21"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Leadership Model</w:t>
            </w:r>
          </w:p>
        </w:tc>
        <w:tc>
          <w:tcPr>
            <w:tcW w:w="0" w:type="auto"/>
            <w:vAlign w:val="center"/>
            <w:hideMark/>
          </w:tcPr>
          <w:p w:rsidR="00291B21" w:rsidRPr="004400B5" w:rsidRDefault="00291B21"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No. of Principals Using Model (n)</w:t>
            </w:r>
          </w:p>
        </w:tc>
        <w:tc>
          <w:tcPr>
            <w:tcW w:w="0" w:type="auto"/>
            <w:vAlign w:val="center"/>
            <w:hideMark/>
          </w:tcPr>
          <w:p w:rsidR="00291B21" w:rsidRPr="004400B5" w:rsidRDefault="00291B21"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Mean Adaptation Score (1–5)</w:t>
            </w:r>
          </w:p>
        </w:tc>
        <w:tc>
          <w:tcPr>
            <w:tcW w:w="0" w:type="auto"/>
            <w:vAlign w:val="center"/>
            <w:hideMark/>
          </w:tcPr>
          <w:p w:rsidR="00291B21" w:rsidRPr="004400B5" w:rsidRDefault="00291B21"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Std. Dev.</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Transformational</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45</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4.2</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0.60</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Servant</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30</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3.8</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0.70</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Distributed</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25</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3.5</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0.80</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Instructional</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20</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3.9</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0.50</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Transactional</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10</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2.8</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0.90</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b/>
                <w:bCs/>
                <w:sz w:val="24"/>
                <w:szCs w:val="24"/>
              </w:rPr>
              <w:t>Total/Mean</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b/>
                <w:bCs/>
                <w:sz w:val="24"/>
                <w:szCs w:val="24"/>
              </w:rPr>
              <w:t>130</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b/>
                <w:bCs/>
                <w:sz w:val="24"/>
                <w:szCs w:val="24"/>
              </w:rPr>
              <w:t>3.64</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w:t>
            </w:r>
          </w:p>
        </w:tc>
      </w:tr>
    </w:tbl>
    <w:p w:rsidR="00291B21" w:rsidRPr="004400B5" w:rsidRDefault="00291B21" w:rsidP="00291B21">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 xml:space="preserve"> Interpretation</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Transformational leadership model is the most widely adopted by Nigerian principals (n=45), with a high adaptation score of 4.2, followed by Instructional leadership (3.9). This indicates a strong inclination toward leadership styles that promote vision-building and collaboration in constrained environments. Low adoption of Transactional models (2.8) reflects a shift away from traditional, hierarchical structures. Despite resource challenges, principals are leaning into more future-oriented leadership paradigms.</w:t>
      </w:r>
    </w:p>
    <w:p w:rsidR="00291B21" w:rsidRPr="004400B5" w:rsidRDefault="00291B21" w:rsidP="00291B21">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Research Question 2</w:t>
      </w:r>
    </w:p>
    <w:p w:rsidR="00291B21" w:rsidRPr="004400B5" w:rsidRDefault="00291B21" w:rsidP="00291B21">
      <w:pPr>
        <w:spacing w:before="100" w:beforeAutospacing="1" w:after="100" w:afterAutospacing="1" w:line="360" w:lineRule="auto"/>
        <w:jc w:val="both"/>
        <w:outlineLvl w:val="2"/>
        <w:rPr>
          <w:rFonts w:ascii="Arial" w:eastAsia="Times New Roman" w:hAnsi="Arial" w:cs="Arial"/>
          <w:iCs/>
          <w:sz w:val="24"/>
          <w:szCs w:val="24"/>
        </w:rPr>
      </w:pPr>
      <w:r w:rsidRPr="004400B5">
        <w:rPr>
          <w:rFonts w:ascii="Arial" w:eastAsia="Times New Roman" w:hAnsi="Arial" w:cs="Arial"/>
          <w:iCs/>
          <w:sz w:val="24"/>
          <w:szCs w:val="24"/>
        </w:rPr>
        <w:t>What leadership competencies are most associated with fostering innovation and staff empowerment in Nigerian schools during the era of the Fourth Industrial Revolution?</w:t>
      </w:r>
    </w:p>
    <w:p w:rsidR="00291B21" w:rsidRPr="004400B5" w:rsidRDefault="00291B21" w:rsidP="00291B21">
      <w:pPr>
        <w:spacing w:before="100" w:beforeAutospacing="1" w:after="100" w:afterAutospacing="1" w:line="360" w:lineRule="auto"/>
        <w:jc w:val="both"/>
        <w:outlineLvl w:val="2"/>
        <w:rPr>
          <w:rFonts w:ascii="Arial" w:eastAsia="Times New Roman" w:hAnsi="Arial" w:cs="Arial"/>
          <w:iCs/>
          <w:sz w:val="24"/>
          <w:szCs w:val="24"/>
        </w:rPr>
      </w:pPr>
    </w:p>
    <w:p w:rsidR="00291B21" w:rsidRPr="004400B5" w:rsidRDefault="00291B21" w:rsidP="00291B21">
      <w:pPr>
        <w:spacing w:before="100" w:beforeAutospacing="1" w:after="100" w:afterAutospacing="1" w:line="360" w:lineRule="auto"/>
        <w:jc w:val="both"/>
        <w:outlineLvl w:val="2"/>
        <w:rPr>
          <w:rFonts w:ascii="Arial" w:eastAsia="Times New Roman" w:hAnsi="Arial" w:cs="Arial"/>
          <w:sz w:val="24"/>
          <w:szCs w:val="24"/>
        </w:rPr>
      </w:pPr>
    </w:p>
    <w:p w:rsidR="00291B21" w:rsidRPr="004400B5" w:rsidRDefault="00291B21" w:rsidP="00291B21">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 xml:space="preserve"> Table 2: Leadership Competencies vs. Innovation and Empowerment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45"/>
        <w:gridCol w:w="2395"/>
        <w:gridCol w:w="835"/>
        <w:gridCol w:w="2835"/>
        <w:gridCol w:w="850"/>
      </w:tblGrid>
      <w:tr w:rsidR="00291B21" w:rsidRPr="004400B5" w:rsidTr="009614C0">
        <w:trPr>
          <w:tblHeader/>
          <w:tblCellSpacing w:w="15" w:type="dxa"/>
        </w:trPr>
        <w:tc>
          <w:tcPr>
            <w:tcW w:w="0" w:type="auto"/>
            <w:vAlign w:val="center"/>
            <w:hideMark/>
          </w:tcPr>
          <w:p w:rsidR="00291B21" w:rsidRPr="004400B5" w:rsidRDefault="00291B21"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Leadership Competency</w:t>
            </w:r>
          </w:p>
        </w:tc>
        <w:tc>
          <w:tcPr>
            <w:tcW w:w="0" w:type="auto"/>
            <w:vAlign w:val="center"/>
            <w:hideMark/>
          </w:tcPr>
          <w:p w:rsidR="00291B21" w:rsidRPr="004400B5" w:rsidRDefault="00291B21"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Mean Innovation Score (1–10)</w:t>
            </w:r>
          </w:p>
        </w:tc>
        <w:tc>
          <w:tcPr>
            <w:tcW w:w="0" w:type="auto"/>
            <w:vAlign w:val="center"/>
            <w:hideMark/>
          </w:tcPr>
          <w:p w:rsidR="00291B21" w:rsidRPr="004400B5" w:rsidRDefault="00291B21"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Std. Dev.</w:t>
            </w:r>
          </w:p>
        </w:tc>
        <w:tc>
          <w:tcPr>
            <w:tcW w:w="0" w:type="auto"/>
            <w:vAlign w:val="center"/>
            <w:hideMark/>
          </w:tcPr>
          <w:p w:rsidR="00291B21" w:rsidRPr="004400B5" w:rsidRDefault="00291B21"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Mean Empowerment Score (1–10)</w:t>
            </w:r>
          </w:p>
        </w:tc>
        <w:tc>
          <w:tcPr>
            <w:tcW w:w="0" w:type="auto"/>
            <w:vAlign w:val="center"/>
            <w:hideMark/>
          </w:tcPr>
          <w:p w:rsidR="00291B21" w:rsidRPr="004400B5" w:rsidRDefault="00291B21"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Std. Dev.</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Digital Literacy</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9.0</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0.4</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8.8</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0.5</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Visionary Thinking</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8.2</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0.5</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8.5</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0.6</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Emotional Intelligence</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7.8</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0.5</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8.2</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0.6</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Strategic Planning</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8.0</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0.5</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8.0</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0.5</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Collaborative Decision-Making</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7.5</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0.6</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7.9</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0.7</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b/>
                <w:bCs/>
                <w:sz w:val="24"/>
                <w:szCs w:val="24"/>
              </w:rPr>
              <w:t>Average</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b/>
                <w:bCs/>
                <w:sz w:val="24"/>
                <w:szCs w:val="24"/>
              </w:rPr>
              <w:t>8.1</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b/>
                <w:bCs/>
                <w:sz w:val="24"/>
                <w:szCs w:val="24"/>
              </w:rPr>
              <w:t>8.28</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w:t>
            </w:r>
          </w:p>
        </w:tc>
      </w:tr>
    </w:tbl>
    <w:p w:rsidR="00291B21" w:rsidRPr="004400B5" w:rsidRDefault="00291B21" w:rsidP="00291B21">
      <w:pPr>
        <w:spacing w:before="100" w:beforeAutospacing="1" w:after="100" w:afterAutospacing="1" w:line="360" w:lineRule="auto"/>
        <w:outlineLvl w:val="2"/>
        <w:rPr>
          <w:rFonts w:ascii="Arial" w:eastAsia="Times New Roman" w:hAnsi="Arial" w:cs="Arial"/>
          <w:b/>
          <w:bCs/>
          <w:sz w:val="24"/>
          <w:szCs w:val="24"/>
        </w:rPr>
      </w:pPr>
      <w:r w:rsidRPr="004400B5">
        <w:rPr>
          <w:rFonts w:ascii="Arial" w:eastAsia="Times New Roman" w:hAnsi="Arial" w:cs="Arial"/>
          <w:b/>
          <w:bCs/>
          <w:sz w:val="24"/>
          <w:szCs w:val="24"/>
        </w:rPr>
        <w:t xml:space="preserve"> Interpretation</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Among all competencies, Digital Literacy shows the strongest association with both innovation (9.0) and empowerment (8.8). This suggests that school leaders who are technologically proficient are better able to foster modern, empowered teaching environments. Visionary Thinking and Emotional Intelligence also significantly contribute to innovation capacity. Thus, Fourth Industrial Revolution leadership in Nigerian schools is anchored in tech fluency, strategic foresight, and human-centered management.</w:t>
      </w:r>
    </w:p>
    <w:p w:rsidR="00291B21" w:rsidRPr="004400B5" w:rsidRDefault="00291B21" w:rsidP="00291B21">
      <w:pPr>
        <w:spacing w:before="100" w:beforeAutospacing="1" w:after="100" w:afterAutospacing="1" w:line="360" w:lineRule="auto"/>
        <w:outlineLvl w:val="1"/>
        <w:rPr>
          <w:rFonts w:ascii="Arial" w:eastAsia="Times New Roman" w:hAnsi="Arial" w:cs="Arial"/>
          <w:b/>
          <w:bCs/>
          <w:sz w:val="24"/>
          <w:szCs w:val="24"/>
        </w:rPr>
      </w:pPr>
      <w:r w:rsidRPr="004400B5">
        <w:rPr>
          <w:rFonts w:ascii="Arial" w:eastAsia="Times New Roman" w:hAnsi="Arial" w:cs="Arial"/>
          <w:b/>
          <w:bCs/>
          <w:sz w:val="24"/>
          <w:szCs w:val="24"/>
        </w:rPr>
        <w:t>Hypothesis H1</w:t>
      </w:r>
    </w:p>
    <w:p w:rsidR="00291B21" w:rsidRPr="004400B5" w:rsidRDefault="00291B21" w:rsidP="00291B21">
      <w:pPr>
        <w:spacing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There is a statistically significant relationship between principals’ digital leadership practices and the level of innovation among teaching staff in Nigerian secondary schools.</w:t>
      </w:r>
    </w:p>
    <w:p w:rsidR="00291B21" w:rsidRPr="004400B5" w:rsidRDefault="00291B21" w:rsidP="00291B21">
      <w:pPr>
        <w:spacing w:beforeAutospacing="1" w:after="100" w:afterAutospacing="1" w:line="360" w:lineRule="auto"/>
        <w:rPr>
          <w:rFonts w:ascii="Arial" w:eastAsia="Times New Roman" w:hAnsi="Arial" w:cs="Arial"/>
          <w:sz w:val="24"/>
          <w:szCs w:val="24"/>
        </w:rPr>
      </w:pPr>
    </w:p>
    <w:p w:rsidR="00291B21" w:rsidRPr="004400B5" w:rsidRDefault="00291B21" w:rsidP="00291B21">
      <w:pPr>
        <w:spacing w:beforeAutospacing="1" w:after="100" w:afterAutospacing="1" w:line="360" w:lineRule="auto"/>
        <w:rPr>
          <w:rFonts w:ascii="Arial" w:eastAsia="Times New Roman" w:hAnsi="Arial" w:cs="Arial"/>
          <w:sz w:val="24"/>
          <w:szCs w:val="24"/>
        </w:rPr>
      </w:pPr>
    </w:p>
    <w:p w:rsidR="00291B21" w:rsidRPr="004400B5" w:rsidRDefault="00291B21" w:rsidP="00291B21">
      <w:pPr>
        <w:spacing w:beforeAutospacing="1" w:after="100" w:afterAutospacing="1" w:line="360" w:lineRule="auto"/>
        <w:rPr>
          <w:rFonts w:ascii="Arial" w:eastAsia="Times New Roman" w:hAnsi="Arial" w:cs="Arial"/>
          <w:sz w:val="24"/>
          <w:szCs w:val="24"/>
        </w:rPr>
      </w:pPr>
    </w:p>
    <w:p w:rsidR="00291B21" w:rsidRPr="004400B5" w:rsidRDefault="00291B21" w:rsidP="00291B21">
      <w:pPr>
        <w:spacing w:beforeAutospacing="1" w:after="100" w:afterAutospacing="1" w:line="360" w:lineRule="auto"/>
        <w:rPr>
          <w:rFonts w:ascii="Arial" w:eastAsia="Times New Roman" w:hAnsi="Arial" w:cs="Arial"/>
          <w:sz w:val="24"/>
          <w:szCs w:val="24"/>
        </w:rPr>
      </w:pPr>
    </w:p>
    <w:p w:rsidR="00291B21" w:rsidRPr="004400B5" w:rsidRDefault="00291B21" w:rsidP="00291B21">
      <w:pPr>
        <w:spacing w:before="100" w:beforeAutospacing="1" w:after="100" w:afterAutospacing="1" w:line="360" w:lineRule="auto"/>
        <w:outlineLvl w:val="2"/>
        <w:rPr>
          <w:rFonts w:ascii="Arial" w:eastAsia="Times New Roman" w:hAnsi="Arial" w:cs="Arial"/>
          <w:b/>
          <w:bCs/>
          <w:sz w:val="24"/>
          <w:szCs w:val="24"/>
        </w:rPr>
      </w:pPr>
      <w:r w:rsidRPr="004400B5">
        <w:rPr>
          <w:rFonts w:ascii="Arial" w:eastAsia="Times New Roman" w:hAnsi="Arial" w:cs="Arial"/>
          <w:b/>
          <w:bCs/>
          <w:sz w:val="24"/>
          <w:szCs w:val="24"/>
        </w:rPr>
        <w:t xml:space="preserve"> Table 3: Correlation </w:t>
      </w:r>
      <w:proofErr w:type="gramStart"/>
      <w:r w:rsidRPr="004400B5">
        <w:rPr>
          <w:rFonts w:ascii="Arial" w:eastAsia="Times New Roman" w:hAnsi="Arial" w:cs="Arial"/>
          <w:b/>
          <w:bCs/>
          <w:sz w:val="24"/>
          <w:szCs w:val="24"/>
        </w:rPr>
        <w:t>Between</w:t>
      </w:r>
      <w:proofErr w:type="gramEnd"/>
      <w:r w:rsidRPr="004400B5">
        <w:rPr>
          <w:rFonts w:ascii="Arial" w:eastAsia="Times New Roman" w:hAnsi="Arial" w:cs="Arial"/>
          <w:b/>
          <w:bCs/>
          <w:sz w:val="24"/>
          <w:szCs w:val="24"/>
        </w:rPr>
        <w:t xml:space="preserve"> Digital Leadership and Innovation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17"/>
        <w:gridCol w:w="943"/>
      </w:tblGrid>
      <w:tr w:rsidR="00291B21" w:rsidRPr="004400B5" w:rsidTr="009614C0">
        <w:trPr>
          <w:tblHeader/>
          <w:tblCellSpacing w:w="15" w:type="dxa"/>
        </w:trPr>
        <w:tc>
          <w:tcPr>
            <w:tcW w:w="0" w:type="auto"/>
            <w:vAlign w:val="center"/>
            <w:hideMark/>
          </w:tcPr>
          <w:p w:rsidR="00291B21" w:rsidRPr="004400B5" w:rsidRDefault="00291B21"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Metric</w:t>
            </w:r>
          </w:p>
        </w:tc>
        <w:tc>
          <w:tcPr>
            <w:tcW w:w="0" w:type="auto"/>
            <w:vAlign w:val="center"/>
            <w:hideMark/>
          </w:tcPr>
          <w:p w:rsidR="00291B21" w:rsidRPr="004400B5" w:rsidRDefault="00291B21"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Value</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Pearson Correlation Coefficient (r)</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b/>
                <w:bCs/>
                <w:sz w:val="24"/>
                <w:szCs w:val="24"/>
              </w:rPr>
              <w:t>0.78</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R-squared (r²)</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b/>
                <w:bCs/>
                <w:sz w:val="24"/>
                <w:szCs w:val="24"/>
              </w:rPr>
              <w:t>0.61</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P-value</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b/>
                <w:bCs/>
                <w:sz w:val="24"/>
                <w:szCs w:val="24"/>
              </w:rPr>
              <w:t>0.00001</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N (Sample Size)</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100</w:t>
            </w:r>
          </w:p>
        </w:tc>
      </w:tr>
      <w:tr w:rsidR="00291B21" w:rsidRPr="004400B5" w:rsidTr="009614C0">
        <w:trPr>
          <w:tblCellSpacing w:w="15" w:type="dxa"/>
        </w:trPr>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Significance Level (α)</w:t>
            </w:r>
          </w:p>
        </w:tc>
        <w:tc>
          <w:tcPr>
            <w:tcW w:w="0" w:type="auto"/>
            <w:vAlign w:val="center"/>
            <w:hideMark/>
          </w:tcPr>
          <w:p w:rsidR="00291B21" w:rsidRPr="004400B5" w:rsidRDefault="00291B21"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0.05</w:t>
            </w:r>
          </w:p>
        </w:tc>
      </w:tr>
    </w:tbl>
    <w:p w:rsidR="00291B21" w:rsidRPr="004400B5" w:rsidRDefault="00291B21" w:rsidP="00291B21">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 xml:space="preserve"> Interpretation</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strong positive correlation (r = 0.78) between principals’ digital leadership scores and innovation levels indicates a significant relationship. The p-value = 0.00001 is well below the significance threshold of 0.05, thus we reject the null hypothesis and accept H1. This confirms that principals who actively use digital leadership practices (e.g., AI tools, LMS systems, data-informed decision-making) are far more likely to promote innovation among teaching staff. Over 60% of the variation in innovation levels can be explained by digital leadership effectiveness (R² = 0.61).</w:t>
      </w:r>
    </w:p>
    <w:p w:rsidR="00291B21" w:rsidRPr="004400B5" w:rsidRDefault="00291B21" w:rsidP="00291B21">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Discussion of Findings</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research findings on how school leadership in Nigeria is evolving in response to global demands for future-ready learning. The findings reveal clear trends in leadership adaptation, the emergence of critical competencies, and the strategic role of digital leadership in driving innovation, even in the face of resource limitations. The data show that transformational and instructional leadership models are most widely adopted by Nigerian school principals. Transformational leadership, with its emphasis on vision, motivation, and staff development, aligns well with the global agenda of preparing students for a future that is digital, interconnected, and rapidly evolving. Despite systemic limitations—such as funding shortages, outdated infrastructure, and teacher shortages—</w:t>
      </w:r>
      <w:r w:rsidRPr="004400B5">
        <w:rPr>
          <w:rFonts w:ascii="Arial" w:eastAsia="Times New Roman" w:hAnsi="Arial" w:cs="Arial"/>
          <w:sz w:val="24"/>
          <w:szCs w:val="24"/>
        </w:rPr>
        <w:lastRenderedPageBreak/>
        <w:t>principals are embracing leadership strategies that prioritize innovation, collaboration, and change management. Instructional leadership, focusing on curriculum, pedagogy, and assessment, is also prevalent. This suggests that school leaders are not only managing but also actively shaping the learning experience to reflect 21st-century needs. Models like transactional leadership were least adopted, indicating a shift from compliance-based management to transformational, future-focused leadership. These findings align with global trends observed in OECD and UNESCO reports, which advocate for agile, visionary leadership in education systems under pressure.</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research identified digital literacy, visionary thinking, and emotional intelligence as the most important leadership competencies for navigating the Fourth Industrial Revolution (4IR) in schools. Digital Literacy Principals proficient in digital tools (e.g., AI, data analytics, </w:t>
      </w:r>
      <w:proofErr w:type="gramStart"/>
      <w:r w:rsidRPr="004400B5">
        <w:rPr>
          <w:rFonts w:ascii="Arial" w:eastAsia="Times New Roman" w:hAnsi="Arial" w:cs="Arial"/>
          <w:sz w:val="24"/>
          <w:szCs w:val="24"/>
        </w:rPr>
        <w:t>e</w:t>
      </w:r>
      <w:proofErr w:type="gramEnd"/>
      <w:r w:rsidRPr="004400B5">
        <w:rPr>
          <w:rFonts w:ascii="Arial" w:eastAsia="Times New Roman" w:hAnsi="Arial" w:cs="Arial"/>
          <w:sz w:val="24"/>
          <w:szCs w:val="24"/>
        </w:rPr>
        <w:t>-learning platforms) are better positioned to integrate technology into teaching and administrative practices. The highest innovation and empowerment scores were linked to digitally literate leaders, highlighting how technology is no longer a support function but a strategic driver of educational transformation. Visionary Thinking and Emotional Intelligence Leaders with the ability to anticipate trends and communicate a compelling vision for their schools tend to empower staff more effectively and cultivate innovation. Emotional intelligence supports resilient, empathetic leadership, critical for managing change and nurturing teacher buy-in. This reinforces existing literature that suggests leadership effectiveness in the 4IR era depends on adaptive thinking, human-centered management, and tech-savviness.</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A statistically significant and strong positive correlation (r = 0.78) was found between principals’ digital leadership practices and innovation among teaching staff. The R² value of 0.61 suggests that over 60% of innovation outcomes can be attributed to the quality of digital leadership. Principals who are digitally competent lead schools where teachers are more innovative, likely due to increased exposure to digital pedagogy, data-informed teaching strategies, and collaborative tech tools. This finding supports global assertions (e.g., ISTE Standards for Education Leaders) that digital leadership is essential for modern school transformation. In the Nigerian context, where infrastructure challenges exist, this suggests that even small-scale, strategic digital adoption can yield significant </w:t>
      </w:r>
      <w:r w:rsidRPr="004400B5">
        <w:rPr>
          <w:rFonts w:ascii="Arial" w:eastAsia="Times New Roman" w:hAnsi="Arial" w:cs="Arial"/>
          <w:sz w:val="24"/>
          <w:szCs w:val="24"/>
        </w:rPr>
        <w:lastRenderedPageBreak/>
        <w:t xml:space="preserve">innovation returns </w:t>
      </w:r>
      <w:proofErr w:type="gramStart"/>
      <w:r w:rsidRPr="004400B5">
        <w:rPr>
          <w:rFonts w:ascii="Arial" w:eastAsia="Times New Roman" w:hAnsi="Arial" w:cs="Arial"/>
          <w:sz w:val="24"/>
          <w:szCs w:val="24"/>
        </w:rPr>
        <w:t>This</w:t>
      </w:r>
      <w:proofErr w:type="gramEnd"/>
      <w:r w:rsidRPr="004400B5">
        <w:rPr>
          <w:rFonts w:ascii="Arial" w:eastAsia="Times New Roman" w:hAnsi="Arial" w:cs="Arial"/>
          <w:sz w:val="24"/>
          <w:szCs w:val="24"/>
        </w:rPr>
        <w:t xml:space="preserve"> finding validates the hypothesis (H1) and positions digital leadership as a core competency for educational advancement in emerging economies. Paradoxically, limited resources have not inhibited leadership innovation. Instead, they appear to have shaped a form of "resilient leadership" principals who leverage global frameworks and technologies creatively to adapt to local realities. Some principals adopt open-source learning platforms, develop hybrid teaching models, and form community partnerships to bridge gaps. These adaptive responses illustrate how resource constraints can stimulate ingenuity, particularly when leaders have access to professional development and global best practices.</w:t>
      </w:r>
    </w:p>
    <w:p w:rsidR="00291B21" w:rsidRPr="004400B5" w:rsidRDefault="00291B21" w:rsidP="00291B21">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Conclusion</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findings of this study underscore a significant and timely transformation in school leadership practice in Nigeria. In the face of growing demands for globally competitive, technologically enriched, and learner-centered education, school leaders are beginning to redefine their roles beyond traditional administrative functions. Principals are actively integrating global leadership models such as transformational, instructional, and distributed leadership—despite serious resource constraints. The study shows that these models, when adapted to local contexts, are contributing to the development of future-ready learning communities, especially through the promotion of digital literacy, collaborative problem-solving, innovation, and staff empowerment. Crucially, leadership competencies such as visionary thinking, emotional intelligence, and digital fluency have emerged as key drivers of innovation and staff development.</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confirmed hypothesis on the link between digital leadership and innovation among teaching staff highlights the strategic value of technology-integrated leadership. This suggests that principals who embrace digital tools and lead by example in ICT integration are better positioned to shape innovative and responsive learning environments. However, the persistent barriers—such as poor funding, lack of infrastructure, and limited access to professional development—threaten the sustainability of these positive trends. Therefore, while the leadership shift is promising, it must be supported by systemic policy </w:t>
      </w:r>
      <w:r w:rsidRPr="004400B5">
        <w:rPr>
          <w:rFonts w:ascii="Arial" w:eastAsia="Times New Roman" w:hAnsi="Arial" w:cs="Arial"/>
          <w:sz w:val="24"/>
          <w:szCs w:val="24"/>
        </w:rPr>
        <w:lastRenderedPageBreak/>
        <w:t>changes, investment, and targeted capacity-building programmes if the goal of global, future-ready schools is to be realized.</w:t>
      </w:r>
    </w:p>
    <w:p w:rsidR="00291B21" w:rsidRPr="004400B5" w:rsidRDefault="00291B21" w:rsidP="00291B21">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Recommendations</w:t>
      </w:r>
    </w:p>
    <w:p w:rsidR="00291B21" w:rsidRPr="004400B5" w:rsidRDefault="00291B21" w:rsidP="00291B2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To effectively apply and sustain the reshaping of school leadership for global, future-ready learning communities in Nigeria and similar contexts, the following practical recommendations are proposed:</w:t>
      </w:r>
    </w:p>
    <w:p w:rsidR="00291B21" w:rsidRPr="004400B5" w:rsidRDefault="00291B21" w:rsidP="00291B21">
      <w:pPr>
        <w:pStyle w:val="ListParagraph"/>
        <w:numPr>
          <w:ilvl w:val="0"/>
          <w:numId w:val="2"/>
        </w:numPr>
        <w:spacing w:before="100" w:beforeAutospacing="1" w:after="100" w:afterAutospacing="1" w:line="360" w:lineRule="auto"/>
        <w:jc w:val="both"/>
        <w:outlineLvl w:val="2"/>
        <w:rPr>
          <w:rFonts w:ascii="Arial" w:eastAsia="Times New Roman" w:hAnsi="Arial" w:cs="Arial"/>
          <w:sz w:val="24"/>
          <w:szCs w:val="24"/>
        </w:rPr>
      </w:pPr>
      <w:r w:rsidRPr="004400B5">
        <w:rPr>
          <w:rFonts w:ascii="Arial" w:eastAsia="Times New Roman" w:hAnsi="Arial" w:cs="Arial"/>
          <w:sz w:val="24"/>
          <w:szCs w:val="24"/>
        </w:rPr>
        <w:t>Establish a national leadership development framework focused on 21st-century competencies, including digital literacy, systems thinking, and innovation leadership. Equip principals with the necessary skills to lead in dynamic, technologically driven environments.</w:t>
      </w:r>
    </w:p>
    <w:p w:rsidR="00291B21" w:rsidRPr="004400B5" w:rsidRDefault="00291B21" w:rsidP="00291B21">
      <w:pPr>
        <w:pStyle w:val="ListParagraph"/>
        <w:numPr>
          <w:ilvl w:val="0"/>
          <w:numId w:val="2"/>
        </w:numPr>
        <w:spacing w:before="100" w:beforeAutospacing="1" w:after="100" w:afterAutospacing="1" w:line="360" w:lineRule="auto"/>
        <w:jc w:val="both"/>
        <w:outlineLvl w:val="2"/>
        <w:rPr>
          <w:rFonts w:ascii="Arial" w:eastAsia="Times New Roman" w:hAnsi="Arial" w:cs="Arial"/>
          <w:sz w:val="24"/>
          <w:szCs w:val="24"/>
        </w:rPr>
      </w:pPr>
      <w:r w:rsidRPr="004400B5">
        <w:rPr>
          <w:rFonts w:ascii="Arial" w:eastAsia="Times New Roman" w:hAnsi="Arial" w:cs="Arial"/>
          <w:sz w:val="24"/>
          <w:szCs w:val="24"/>
        </w:rPr>
        <w:t>Provide targeted investments in ICT infrastructure for schools, especially in under-resourced areas. Ensure school leaders can implement technology-enabled learning and innovation strategies.</w:t>
      </w:r>
    </w:p>
    <w:p w:rsidR="00291B21" w:rsidRPr="004400B5" w:rsidRDefault="00291B21" w:rsidP="00291B21">
      <w:pPr>
        <w:pStyle w:val="ListParagraph"/>
        <w:numPr>
          <w:ilvl w:val="0"/>
          <w:numId w:val="2"/>
        </w:numPr>
        <w:spacing w:before="100" w:beforeAutospacing="1" w:after="100" w:afterAutospacing="1" w:line="360" w:lineRule="auto"/>
        <w:jc w:val="both"/>
        <w:outlineLvl w:val="2"/>
        <w:rPr>
          <w:rFonts w:ascii="Arial" w:eastAsia="Times New Roman" w:hAnsi="Arial" w:cs="Arial"/>
          <w:sz w:val="24"/>
          <w:szCs w:val="24"/>
        </w:rPr>
      </w:pPr>
      <w:r w:rsidRPr="004400B5">
        <w:rPr>
          <w:rFonts w:ascii="Arial" w:eastAsia="Times New Roman" w:hAnsi="Arial" w:cs="Arial"/>
          <w:sz w:val="24"/>
          <w:szCs w:val="24"/>
        </w:rPr>
        <w:t>Encourage school leaders to empower teachers through shared leadership models, team-based innovation projects, and inclusive decision-making. Build resilient school communities where leadership is not top-down, but rather distributed across various roles.</w:t>
      </w:r>
    </w:p>
    <w:p w:rsidR="00291B21" w:rsidRPr="004400B5" w:rsidRDefault="00291B21" w:rsidP="00291B21">
      <w:pPr>
        <w:pStyle w:val="ListParagraph"/>
        <w:numPr>
          <w:ilvl w:val="0"/>
          <w:numId w:val="2"/>
        </w:numPr>
        <w:spacing w:before="100" w:beforeAutospacing="1" w:after="100" w:afterAutospacing="1" w:line="360" w:lineRule="auto"/>
        <w:jc w:val="both"/>
        <w:outlineLvl w:val="2"/>
        <w:rPr>
          <w:rFonts w:ascii="Arial" w:eastAsia="Times New Roman" w:hAnsi="Arial" w:cs="Arial"/>
          <w:sz w:val="24"/>
          <w:szCs w:val="24"/>
        </w:rPr>
      </w:pPr>
      <w:r w:rsidRPr="004400B5">
        <w:rPr>
          <w:rFonts w:ascii="Arial" w:eastAsia="Times New Roman" w:hAnsi="Arial" w:cs="Arial"/>
          <w:sz w:val="24"/>
          <w:szCs w:val="24"/>
        </w:rPr>
        <w:t>Encourage the contextual adaptation of global leadership models to reflect cultural, economic, and policy realities of Nigerian schools. Ensure global models remain relevant and sustainable within local education systems.</w:t>
      </w:r>
    </w:p>
    <w:p w:rsidR="00291B21" w:rsidRPr="004400B5" w:rsidRDefault="00291B21" w:rsidP="00291B21">
      <w:pPr>
        <w:pStyle w:val="ListParagraph"/>
        <w:spacing w:before="100" w:beforeAutospacing="1" w:after="100" w:afterAutospacing="1" w:line="360" w:lineRule="auto"/>
        <w:ind w:left="360"/>
        <w:jc w:val="both"/>
        <w:outlineLvl w:val="2"/>
        <w:rPr>
          <w:rFonts w:ascii="Arial" w:eastAsia="Times New Roman" w:hAnsi="Arial" w:cs="Arial"/>
          <w:sz w:val="24"/>
          <w:szCs w:val="24"/>
        </w:rPr>
      </w:pPr>
    </w:p>
    <w:p w:rsidR="00291B21" w:rsidRPr="004400B5" w:rsidRDefault="00291B21" w:rsidP="00291B21">
      <w:pPr>
        <w:pStyle w:val="ListParagraph"/>
        <w:numPr>
          <w:ilvl w:val="0"/>
          <w:numId w:val="2"/>
        </w:numPr>
        <w:spacing w:before="100" w:beforeAutospacing="1" w:after="100" w:afterAutospacing="1" w:line="360" w:lineRule="auto"/>
        <w:jc w:val="both"/>
        <w:outlineLvl w:val="2"/>
        <w:rPr>
          <w:rFonts w:ascii="Arial" w:eastAsia="Times New Roman" w:hAnsi="Arial" w:cs="Arial"/>
          <w:sz w:val="24"/>
          <w:szCs w:val="24"/>
        </w:rPr>
      </w:pPr>
      <w:r w:rsidRPr="004400B5">
        <w:rPr>
          <w:rFonts w:ascii="Arial" w:eastAsia="Times New Roman" w:hAnsi="Arial" w:cs="Arial"/>
          <w:sz w:val="24"/>
          <w:szCs w:val="24"/>
        </w:rPr>
        <w:t xml:space="preserve">Reform education policies to formally </w:t>
      </w:r>
      <w:proofErr w:type="spellStart"/>
      <w:r w:rsidRPr="004400B5">
        <w:rPr>
          <w:rFonts w:ascii="Arial" w:eastAsia="Times New Roman" w:hAnsi="Arial" w:cs="Arial"/>
          <w:sz w:val="24"/>
          <w:szCs w:val="24"/>
        </w:rPr>
        <w:t>recognise</w:t>
      </w:r>
      <w:proofErr w:type="spellEnd"/>
      <w:r w:rsidRPr="004400B5">
        <w:rPr>
          <w:rFonts w:ascii="Arial" w:eastAsia="Times New Roman" w:hAnsi="Arial" w:cs="Arial"/>
          <w:sz w:val="24"/>
          <w:szCs w:val="24"/>
        </w:rPr>
        <w:t xml:space="preserve"> and incentivize innovative leadership practices. Align school evaluation, funding, and support structures with 21st-century leadership goals.</w:t>
      </w:r>
    </w:p>
    <w:p w:rsidR="00291B21" w:rsidRPr="004400B5" w:rsidRDefault="00291B21" w:rsidP="00291B21">
      <w:pPr>
        <w:pStyle w:val="ListParagraph"/>
        <w:numPr>
          <w:ilvl w:val="0"/>
          <w:numId w:val="2"/>
        </w:numPr>
        <w:spacing w:before="100" w:beforeAutospacing="1" w:after="100" w:afterAutospacing="1" w:line="360" w:lineRule="auto"/>
        <w:jc w:val="both"/>
        <w:outlineLvl w:val="2"/>
        <w:rPr>
          <w:rFonts w:ascii="Arial" w:eastAsia="Times New Roman" w:hAnsi="Arial" w:cs="Arial"/>
          <w:sz w:val="24"/>
          <w:szCs w:val="24"/>
        </w:rPr>
      </w:pPr>
      <w:r w:rsidRPr="004400B5">
        <w:rPr>
          <w:rFonts w:ascii="Arial" w:eastAsia="Times New Roman" w:hAnsi="Arial" w:cs="Arial"/>
          <w:sz w:val="24"/>
          <w:szCs w:val="24"/>
        </w:rPr>
        <w:t>Facilitate international exchange programmes, digital summits, and global leadership forums for Nigerian school leaders. Enhance global awareness, innovation mindsets, and cross-cultural leadership practices.</w:t>
      </w:r>
    </w:p>
    <w:p w:rsidR="00291B21" w:rsidRPr="004400B5" w:rsidRDefault="00291B21" w:rsidP="00291B21">
      <w:pPr>
        <w:spacing w:before="100" w:beforeAutospacing="1" w:after="100" w:afterAutospacing="1" w:line="360" w:lineRule="auto"/>
        <w:jc w:val="both"/>
        <w:outlineLvl w:val="2"/>
        <w:rPr>
          <w:rFonts w:ascii="Arial" w:eastAsia="Times New Roman" w:hAnsi="Arial" w:cs="Arial"/>
          <w:sz w:val="24"/>
          <w:szCs w:val="24"/>
        </w:rPr>
      </w:pPr>
    </w:p>
    <w:p w:rsidR="00291B21" w:rsidRPr="004400B5" w:rsidRDefault="00291B21" w:rsidP="00291B21">
      <w:pPr>
        <w:spacing w:before="100" w:beforeAutospacing="1" w:after="100" w:afterAutospacing="1" w:line="360" w:lineRule="auto"/>
        <w:jc w:val="both"/>
        <w:outlineLvl w:val="2"/>
        <w:rPr>
          <w:rFonts w:ascii="Arial" w:eastAsia="Times New Roman" w:hAnsi="Arial" w:cs="Arial"/>
          <w:sz w:val="24"/>
          <w:szCs w:val="24"/>
        </w:rPr>
      </w:pPr>
    </w:p>
    <w:p w:rsidR="00291B21" w:rsidRPr="004400B5" w:rsidRDefault="00291B21" w:rsidP="00291B21">
      <w:pPr>
        <w:spacing w:before="100" w:beforeAutospacing="1" w:after="100" w:afterAutospacing="1" w:line="360" w:lineRule="auto"/>
        <w:jc w:val="both"/>
        <w:outlineLvl w:val="2"/>
        <w:rPr>
          <w:rFonts w:ascii="Arial" w:eastAsia="Times New Roman" w:hAnsi="Arial" w:cs="Arial"/>
          <w:sz w:val="24"/>
          <w:szCs w:val="24"/>
        </w:rPr>
      </w:pPr>
    </w:p>
    <w:p w:rsidR="00291B21" w:rsidRPr="004400B5" w:rsidRDefault="00291B21" w:rsidP="00291B21">
      <w:pPr>
        <w:pStyle w:val="NormalWeb"/>
        <w:spacing w:line="360" w:lineRule="auto"/>
        <w:rPr>
          <w:rFonts w:ascii="Arial" w:hAnsi="Arial" w:cs="Arial"/>
        </w:rPr>
      </w:pPr>
      <w:r w:rsidRPr="004400B5">
        <w:rPr>
          <w:rStyle w:val="Strong"/>
          <w:rFonts w:ascii="Arial" w:hAnsi="Arial" w:cs="Arial"/>
        </w:rPr>
        <w:t>References</w:t>
      </w:r>
    </w:p>
    <w:p w:rsidR="00291B21" w:rsidRPr="004400B5" w:rsidRDefault="00291B21" w:rsidP="00291B21">
      <w:pPr>
        <w:pStyle w:val="NormalWeb"/>
        <w:spacing w:after="0" w:afterAutospacing="0" w:line="360" w:lineRule="auto"/>
        <w:contextualSpacing/>
        <w:jc w:val="both"/>
        <w:rPr>
          <w:rFonts w:ascii="Arial" w:hAnsi="Arial" w:cs="Arial"/>
        </w:rPr>
      </w:pPr>
      <w:proofErr w:type="spellStart"/>
      <w:r w:rsidRPr="004400B5">
        <w:rPr>
          <w:rFonts w:ascii="Arial" w:hAnsi="Arial" w:cs="Arial"/>
        </w:rPr>
        <w:t>Abdullahi</w:t>
      </w:r>
      <w:proofErr w:type="spellEnd"/>
      <w:r w:rsidRPr="004400B5">
        <w:rPr>
          <w:rFonts w:ascii="Arial" w:hAnsi="Arial" w:cs="Arial"/>
        </w:rPr>
        <w:t>, A</w:t>
      </w:r>
      <w:proofErr w:type="gramStart"/>
      <w:r w:rsidRPr="004400B5">
        <w:rPr>
          <w:rFonts w:ascii="Arial" w:hAnsi="Arial" w:cs="Arial"/>
        </w:rPr>
        <w:t>..</w:t>
      </w:r>
      <w:proofErr w:type="gramEnd"/>
      <w:r w:rsidRPr="004400B5">
        <w:rPr>
          <w:rFonts w:ascii="Arial" w:hAnsi="Arial" w:cs="Arial"/>
        </w:rPr>
        <w:t xml:space="preserve"> (2024). Leadership empowerment, intellectual stimulation, and adaptive      </w:t>
      </w:r>
    </w:p>
    <w:p w:rsidR="00291B21" w:rsidRPr="004400B5" w:rsidRDefault="00291B21" w:rsidP="00291B21">
      <w:pPr>
        <w:pStyle w:val="NormalWeb"/>
        <w:spacing w:after="0" w:afterAutospacing="0" w:line="360" w:lineRule="auto"/>
        <w:contextualSpacing/>
        <w:jc w:val="both"/>
        <w:rPr>
          <w:rStyle w:val="Emphasis"/>
          <w:rFonts w:ascii="Arial" w:hAnsi="Arial" w:cs="Arial"/>
          <w:i w:val="0"/>
        </w:rPr>
      </w:pPr>
      <w:r w:rsidRPr="004400B5">
        <w:rPr>
          <w:rFonts w:ascii="Arial" w:hAnsi="Arial" w:cs="Arial"/>
        </w:rPr>
        <w:t xml:space="preserve">          </w:t>
      </w:r>
      <w:proofErr w:type="gramStart"/>
      <w:r w:rsidRPr="004400B5">
        <w:rPr>
          <w:rFonts w:ascii="Arial" w:hAnsi="Arial" w:cs="Arial"/>
        </w:rPr>
        <w:t>behaviors</w:t>
      </w:r>
      <w:proofErr w:type="gramEnd"/>
      <w:r w:rsidRPr="004400B5">
        <w:rPr>
          <w:rFonts w:ascii="Arial" w:hAnsi="Arial" w:cs="Arial"/>
        </w:rPr>
        <w:t xml:space="preserve"> as predictors of staff innovation in </w:t>
      </w:r>
      <w:proofErr w:type="spellStart"/>
      <w:r w:rsidRPr="004400B5">
        <w:rPr>
          <w:rFonts w:ascii="Arial" w:hAnsi="Arial" w:cs="Arial"/>
        </w:rPr>
        <w:t>Kwara</w:t>
      </w:r>
      <w:proofErr w:type="spellEnd"/>
      <w:r w:rsidRPr="004400B5">
        <w:rPr>
          <w:rFonts w:ascii="Arial" w:hAnsi="Arial" w:cs="Arial"/>
        </w:rPr>
        <w:t xml:space="preserve"> State schools. </w:t>
      </w:r>
      <w:r w:rsidRPr="004400B5">
        <w:rPr>
          <w:rStyle w:val="Emphasis"/>
          <w:rFonts w:ascii="Arial" w:hAnsi="Arial" w:cs="Arial"/>
        </w:rPr>
        <w:t xml:space="preserve">Journal of </w:t>
      </w:r>
    </w:p>
    <w:p w:rsidR="00291B21" w:rsidRPr="004400B5" w:rsidRDefault="00291B21" w:rsidP="00291B21">
      <w:pPr>
        <w:pStyle w:val="NormalWeb"/>
        <w:spacing w:after="0" w:afterAutospacing="0" w:line="360" w:lineRule="auto"/>
        <w:contextualSpacing/>
        <w:jc w:val="both"/>
        <w:rPr>
          <w:rFonts w:ascii="Arial" w:hAnsi="Arial" w:cs="Arial"/>
        </w:rPr>
      </w:pPr>
      <w:r w:rsidRPr="004400B5">
        <w:rPr>
          <w:rStyle w:val="Emphasis"/>
          <w:rFonts w:ascii="Arial" w:hAnsi="Arial" w:cs="Arial"/>
        </w:rPr>
        <w:t xml:space="preserve">          Educational Leadership and Innovation, 12</w:t>
      </w:r>
      <w:r w:rsidRPr="004400B5">
        <w:rPr>
          <w:rFonts w:ascii="Arial" w:hAnsi="Arial" w:cs="Arial"/>
        </w:rPr>
        <w:t>(2), 45–60.</w:t>
      </w:r>
    </w:p>
    <w:p w:rsidR="00291B21" w:rsidRPr="004400B5" w:rsidRDefault="00291B21" w:rsidP="00291B21">
      <w:pPr>
        <w:pStyle w:val="NormalWeb"/>
        <w:spacing w:after="0" w:afterAutospacing="0" w:line="360" w:lineRule="auto"/>
        <w:contextualSpacing/>
        <w:rPr>
          <w:rFonts w:ascii="Arial" w:hAnsi="Arial" w:cs="Arial"/>
        </w:rPr>
      </w:pPr>
      <w:proofErr w:type="spellStart"/>
      <w:r w:rsidRPr="004400B5">
        <w:rPr>
          <w:rFonts w:ascii="Arial" w:hAnsi="Arial" w:cs="Arial"/>
        </w:rPr>
        <w:t>Abdullahi</w:t>
      </w:r>
      <w:proofErr w:type="spellEnd"/>
      <w:r w:rsidRPr="004400B5">
        <w:rPr>
          <w:rFonts w:ascii="Arial" w:hAnsi="Arial" w:cs="Arial"/>
        </w:rPr>
        <w:t xml:space="preserve">, P., et al. (2024). Visionary leadership and staff innovation in </w:t>
      </w:r>
      <w:proofErr w:type="spellStart"/>
      <w:r w:rsidRPr="004400B5">
        <w:rPr>
          <w:rFonts w:ascii="Arial" w:hAnsi="Arial" w:cs="Arial"/>
        </w:rPr>
        <w:t>Kwara</w:t>
      </w:r>
      <w:proofErr w:type="spellEnd"/>
      <w:r w:rsidRPr="004400B5">
        <w:rPr>
          <w:rFonts w:ascii="Arial" w:hAnsi="Arial" w:cs="Arial"/>
        </w:rPr>
        <w:t xml:space="preserve"> State </w:t>
      </w:r>
    </w:p>
    <w:p w:rsidR="00291B21" w:rsidRPr="004400B5" w:rsidRDefault="00291B21" w:rsidP="00291B21">
      <w:pPr>
        <w:pStyle w:val="NormalWeb"/>
        <w:spacing w:after="0" w:afterAutospacing="0" w:line="360" w:lineRule="auto"/>
        <w:contextualSpacing/>
        <w:rPr>
          <w:rFonts w:ascii="Arial" w:hAnsi="Arial" w:cs="Arial"/>
          <w:iCs/>
        </w:rPr>
      </w:pPr>
      <w:r w:rsidRPr="004400B5">
        <w:rPr>
          <w:rFonts w:ascii="Arial" w:hAnsi="Arial" w:cs="Arial"/>
        </w:rPr>
        <w:t xml:space="preserve">          </w:t>
      </w:r>
      <w:proofErr w:type="gramStart"/>
      <w:r w:rsidRPr="004400B5">
        <w:rPr>
          <w:rFonts w:ascii="Arial" w:hAnsi="Arial" w:cs="Arial"/>
        </w:rPr>
        <w:t>schools</w:t>
      </w:r>
      <w:proofErr w:type="gramEnd"/>
      <w:r w:rsidRPr="004400B5">
        <w:rPr>
          <w:rFonts w:ascii="Arial" w:hAnsi="Arial" w:cs="Arial"/>
        </w:rPr>
        <w:t xml:space="preserve">. </w:t>
      </w:r>
      <w:r w:rsidRPr="004400B5">
        <w:rPr>
          <w:rStyle w:val="Emphasis"/>
          <w:rFonts w:ascii="Arial" w:hAnsi="Arial" w:cs="Arial"/>
        </w:rPr>
        <w:t>Educational Innovation Review, 9</w:t>
      </w:r>
      <w:r w:rsidRPr="004400B5">
        <w:rPr>
          <w:rFonts w:ascii="Arial" w:hAnsi="Arial" w:cs="Arial"/>
        </w:rPr>
        <w:t>(4), 210–225.</w:t>
      </w:r>
    </w:p>
    <w:p w:rsidR="00291B21" w:rsidRPr="004400B5" w:rsidRDefault="00291B21" w:rsidP="00291B21">
      <w:pPr>
        <w:pStyle w:val="NormalWeb"/>
        <w:spacing w:after="0" w:afterAutospacing="0" w:line="360" w:lineRule="auto"/>
        <w:contextualSpacing/>
        <w:rPr>
          <w:rFonts w:ascii="Arial" w:hAnsi="Arial" w:cs="Arial"/>
        </w:rPr>
      </w:pPr>
      <w:proofErr w:type="spellStart"/>
      <w:r w:rsidRPr="004400B5">
        <w:rPr>
          <w:rFonts w:ascii="Arial" w:hAnsi="Arial" w:cs="Arial"/>
        </w:rPr>
        <w:t>Faremi</w:t>
      </w:r>
      <w:proofErr w:type="spellEnd"/>
      <w:r w:rsidRPr="004400B5">
        <w:rPr>
          <w:rFonts w:ascii="Arial" w:hAnsi="Arial" w:cs="Arial"/>
        </w:rPr>
        <w:t xml:space="preserve">, O., &amp; </w:t>
      </w:r>
      <w:proofErr w:type="spellStart"/>
      <w:r w:rsidRPr="004400B5">
        <w:rPr>
          <w:rFonts w:ascii="Arial" w:hAnsi="Arial" w:cs="Arial"/>
        </w:rPr>
        <w:t>Adeleke</w:t>
      </w:r>
      <w:proofErr w:type="spellEnd"/>
      <w:r w:rsidRPr="004400B5">
        <w:rPr>
          <w:rFonts w:ascii="Arial" w:hAnsi="Arial" w:cs="Arial"/>
        </w:rPr>
        <w:t xml:space="preserve">, A. (2024). Post-pandemic recovery in Nigerian education:  </w:t>
      </w:r>
    </w:p>
    <w:p w:rsidR="00291B21" w:rsidRPr="004400B5" w:rsidRDefault="00291B21" w:rsidP="00291B21">
      <w:pPr>
        <w:pStyle w:val="NormalWeb"/>
        <w:spacing w:after="0" w:afterAutospacing="0" w:line="360" w:lineRule="auto"/>
        <w:contextualSpacing/>
        <w:rPr>
          <w:rStyle w:val="Emphasis"/>
          <w:rFonts w:ascii="Arial" w:hAnsi="Arial" w:cs="Arial"/>
          <w:i w:val="0"/>
        </w:rPr>
      </w:pPr>
      <w:r w:rsidRPr="004400B5">
        <w:rPr>
          <w:rFonts w:ascii="Arial" w:hAnsi="Arial" w:cs="Arial"/>
        </w:rPr>
        <w:t xml:space="preserve">           Distributed leadership and e-learning strategies. </w:t>
      </w:r>
      <w:r w:rsidRPr="004400B5">
        <w:rPr>
          <w:rStyle w:val="Emphasis"/>
          <w:rFonts w:ascii="Arial" w:hAnsi="Arial" w:cs="Arial"/>
        </w:rPr>
        <w:t xml:space="preserve">Journal of Educational    </w:t>
      </w:r>
    </w:p>
    <w:p w:rsidR="00291B21" w:rsidRPr="004400B5" w:rsidRDefault="00291B21" w:rsidP="00291B21">
      <w:pPr>
        <w:pStyle w:val="NormalWeb"/>
        <w:spacing w:after="0" w:afterAutospacing="0" w:line="360" w:lineRule="auto"/>
        <w:contextualSpacing/>
        <w:rPr>
          <w:rFonts w:ascii="Arial" w:hAnsi="Arial" w:cs="Arial"/>
        </w:rPr>
      </w:pPr>
      <w:r w:rsidRPr="004400B5">
        <w:rPr>
          <w:rStyle w:val="Emphasis"/>
          <w:rFonts w:ascii="Arial" w:hAnsi="Arial" w:cs="Arial"/>
        </w:rPr>
        <w:t xml:space="preserve">           Management, 8</w:t>
      </w:r>
      <w:r w:rsidRPr="004400B5">
        <w:rPr>
          <w:rFonts w:ascii="Arial" w:hAnsi="Arial" w:cs="Arial"/>
        </w:rPr>
        <w:t xml:space="preserve">(1), 15–30.  </w:t>
      </w:r>
    </w:p>
    <w:p w:rsidR="00291B21" w:rsidRPr="004400B5" w:rsidRDefault="00291B21" w:rsidP="00291B21">
      <w:pPr>
        <w:pStyle w:val="NormalWeb"/>
        <w:spacing w:after="0" w:afterAutospacing="0" w:line="360" w:lineRule="auto"/>
        <w:contextualSpacing/>
        <w:jc w:val="both"/>
        <w:rPr>
          <w:rFonts w:ascii="Arial" w:hAnsi="Arial" w:cs="Arial"/>
        </w:rPr>
      </w:pPr>
      <w:r w:rsidRPr="004400B5">
        <w:rPr>
          <w:rFonts w:ascii="Arial" w:hAnsi="Arial" w:cs="Arial"/>
        </w:rPr>
        <w:t xml:space="preserve"> </w:t>
      </w:r>
      <w:proofErr w:type="spellStart"/>
      <w:r w:rsidRPr="004400B5">
        <w:rPr>
          <w:rFonts w:ascii="Arial" w:hAnsi="Arial" w:cs="Arial"/>
        </w:rPr>
        <w:t>Letuma</w:t>
      </w:r>
      <w:proofErr w:type="spellEnd"/>
      <w:r w:rsidRPr="004400B5">
        <w:rPr>
          <w:rFonts w:ascii="Arial" w:hAnsi="Arial" w:cs="Arial"/>
        </w:rPr>
        <w:t xml:space="preserve">, S., </w:t>
      </w:r>
      <w:proofErr w:type="spellStart"/>
      <w:r w:rsidRPr="004400B5">
        <w:rPr>
          <w:rFonts w:ascii="Arial" w:hAnsi="Arial" w:cs="Arial"/>
        </w:rPr>
        <w:t>Awodiji</w:t>
      </w:r>
      <w:proofErr w:type="spellEnd"/>
      <w:r w:rsidRPr="004400B5">
        <w:rPr>
          <w:rFonts w:ascii="Arial" w:hAnsi="Arial" w:cs="Arial"/>
        </w:rPr>
        <w:t xml:space="preserve">, O., &amp; </w:t>
      </w:r>
      <w:proofErr w:type="spellStart"/>
      <w:r w:rsidRPr="004400B5">
        <w:rPr>
          <w:rFonts w:ascii="Arial" w:hAnsi="Arial" w:cs="Arial"/>
        </w:rPr>
        <w:t>Naicker</w:t>
      </w:r>
      <w:proofErr w:type="spellEnd"/>
      <w:r w:rsidRPr="004400B5">
        <w:rPr>
          <w:rFonts w:ascii="Arial" w:hAnsi="Arial" w:cs="Arial"/>
        </w:rPr>
        <w:t xml:space="preserve">, K. (2023). Leadership development needs for 4IR </w:t>
      </w:r>
    </w:p>
    <w:p w:rsidR="00291B21" w:rsidRPr="004400B5" w:rsidRDefault="00291B21" w:rsidP="00291B21">
      <w:pPr>
        <w:pStyle w:val="NormalWeb"/>
        <w:spacing w:after="0" w:afterAutospacing="0" w:line="360" w:lineRule="auto"/>
        <w:contextualSpacing/>
        <w:jc w:val="both"/>
        <w:rPr>
          <w:rFonts w:ascii="Arial" w:hAnsi="Arial" w:cs="Arial"/>
        </w:rPr>
      </w:pPr>
      <w:r w:rsidRPr="004400B5">
        <w:rPr>
          <w:rFonts w:ascii="Arial" w:hAnsi="Arial" w:cs="Arial"/>
        </w:rPr>
        <w:t xml:space="preserve">            </w:t>
      </w:r>
      <w:proofErr w:type="gramStart"/>
      <w:r w:rsidRPr="004400B5">
        <w:rPr>
          <w:rFonts w:ascii="Arial" w:hAnsi="Arial" w:cs="Arial"/>
        </w:rPr>
        <w:t>competencies</w:t>
      </w:r>
      <w:proofErr w:type="gramEnd"/>
      <w:r w:rsidRPr="004400B5">
        <w:rPr>
          <w:rFonts w:ascii="Arial" w:hAnsi="Arial" w:cs="Arial"/>
        </w:rPr>
        <w:t xml:space="preserve">: A comparative study of Nigerian and South African school   </w:t>
      </w:r>
    </w:p>
    <w:p w:rsidR="00291B21" w:rsidRPr="004400B5" w:rsidRDefault="00291B21" w:rsidP="00291B21">
      <w:pPr>
        <w:pStyle w:val="NormalWeb"/>
        <w:spacing w:after="0" w:afterAutospacing="0" w:line="360" w:lineRule="auto"/>
        <w:contextualSpacing/>
        <w:jc w:val="both"/>
        <w:rPr>
          <w:rFonts w:ascii="Arial" w:hAnsi="Arial" w:cs="Arial"/>
        </w:rPr>
      </w:pPr>
      <w:r w:rsidRPr="004400B5">
        <w:rPr>
          <w:rFonts w:ascii="Arial" w:hAnsi="Arial" w:cs="Arial"/>
        </w:rPr>
        <w:t xml:space="preserve">            </w:t>
      </w:r>
      <w:proofErr w:type="gramStart"/>
      <w:r w:rsidRPr="004400B5">
        <w:rPr>
          <w:rFonts w:ascii="Arial" w:hAnsi="Arial" w:cs="Arial"/>
        </w:rPr>
        <w:t>leaders</w:t>
      </w:r>
      <w:proofErr w:type="gramEnd"/>
      <w:r w:rsidRPr="004400B5">
        <w:rPr>
          <w:rFonts w:ascii="Arial" w:hAnsi="Arial" w:cs="Arial"/>
        </w:rPr>
        <w:t xml:space="preserve">. </w:t>
      </w:r>
      <w:r w:rsidRPr="004400B5">
        <w:rPr>
          <w:rStyle w:val="Emphasis"/>
          <w:rFonts w:ascii="Arial" w:hAnsi="Arial" w:cs="Arial"/>
        </w:rPr>
        <w:t>International Journal of Educational Leadership, 11</w:t>
      </w:r>
      <w:r w:rsidRPr="004400B5">
        <w:rPr>
          <w:rFonts w:ascii="Arial" w:hAnsi="Arial" w:cs="Arial"/>
        </w:rPr>
        <w:t>(3), 122–139.</w:t>
      </w:r>
    </w:p>
    <w:p w:rsidR="00291B21" w:rsidRPr="004400B5" w:rsidRDefault="00291B21" w:rsidP="00291B21">
      <w:pPr>
        <w:pStyle w:val="NormalWeb"/>
        <w:spacing w:after="0" w:afterAutospacing="0" w:line="360" w:lineRule="auto"/>
        <w:contextualSpacing/>
        <w:rPr>
          <w:rFonts w:ascii="Arial" w:hAnsi="Arial" w:cs="Arial"/>
        </w:rPr>
      </w:pPr>
      <w:proofErr w:type="spellStart"/>
      <w:r w:rsidRPr="004400B5">
        <w:rPr>
          <w:rFonts w:ascii="Arial" w:hAnsi="Arial" w:cs="Arial"/>
        </w:rPr>
        <w:t>Obadimeji</w:t>
      </w:r>
      <w:proofErr w:type="spellEnd"/>
      <w:r w:rsidRPr="004400B5">
        <w:rPr>
          <w:rFonts w:ascii="Arial" w:hAnsi="Arial" w:cs="Arial"/>
        </w:rPr>
        <w:t xml:space="preserve">, T. C., &amp; </w:t>
      </w:r>
      <w:proofErr w:type="spellStart"/>
      <w:r w:rsidRPr="004400B5">
        <w:rPr>
          <w:rFonts w:ascii="Arial" w:hAnsi="Arial" w:cs="Arial"/>
        </w:rPr>
        <w:t>Oredein</w:t>
      </w:r>
      <w:proofErr w:type="spellEnd"/>
      <w:r w:rsidRPr="004400B5">
        <w:rPr>
          <w:rFonts w:ascii="Arial" w:hAnsi="Arial" w:cs="Arial"/>
        </w:rPr>
        <w:t xml:space="preserve">, A. O. (2022). Digital leadership and communication styles  </w:t>
      </w:r>
    </w:p>
    <w:p w:rsidR="00291B21" w:rsidRPr="004400B5" w:rsidRDefault="00291B21" w:rsidP="00291B21">
      <w:pPr>
        <w:pStyle w:val="NormalWeb"/>
        <w:spacing w:after="0" w:afterAutospacing="0" w:line="360" w:lineRule="auto"/>
        <w:contextualSpacing/>
        <w:rPr>
          <w:rStyle w:val="Emphasis"/>
          <w:rFonts w:ascii="Arial" w:hAnsi="Arial" w:cs="Arial"/>
          <w:i w:val="0"/>
        </w:rPr>
      </w:pPr>
      <w:r w:rsidRPr="004400B5">
        <w:rPr>
          <w:rFonts w:ascii="Arial" w:hAnsi="Arial" w:cs="Arial"/>
        </w:rPr>
        <w:t xml:space="preserve">           </w:t>
      </w:r>
      <w:proofErr w:type="gramStart"/>
      <w:r w:rsidRPr="004400B5">
        <w:rPr>
          <w:rFonts w:ascii="Arial" w:hAnsi="Arial" w:cs="Arial"/>
        </w:rPr>
        <w:t>on</w:t>
      </w:r>
      <w:proofErr w:type="gramEnd"/>
      <w:r w:rsidRPr="004400B5">
        <w:rPr>
          <w:rFonts w:ascii="Arial" w:hAnsi="Arial" w:cs="Arial"/>
        </w:rPr>
        <w:t xml:space="preserve"> public primary school teachers’ job performance in Oyo State. </w:t>
      </w:r>
      <w:r w:rsidRPr="004400B5">
        <w:rPr>
          <w:rStyle w:val="Emphasis"/>
          <w:rFonts w:ascii="Arial" w:hAnsi="Arial" w:cs="Arial"/>
        </w:rPr>
        <w:t xml:space="preserve">Science     </w:t>
      </w:r>
    </w:p>
    <w:p w:rsidR="00291B21" w:rsidRPr="004400B5" w:rsidRDefault="00291B21" w:rsidP="00291B21">
      <w:pPr>
        <w:pStyle w:val="NormalWeb"/>
        <w:spacing w:after="0" w:afterAutospacing="0" w:line="360" w:lineRule="auto"/>
        <w:contextualSpacing/>
        <w:rPr>
          <w:rFonts w:ascii="Arial" w:hAnsi="Arial" w:cs="Arial"/>
        </w:rPr>
      </w:pPr>
      <w:r w:rsidRPr="004400B5">
        <w:rPr>
          <w:rStyle w:val="Emphasis"/>
          <w:rFonts w:ascii="Arial" w:hAnsi="Arial" w:cs="Arial"/>
        </w:rPr>
        <w:t xml:space="preserve">          Journal of Education, 10</w:t>
      </w:r>
      <w:r w:rsidRPr="004400B5">
        <w:rPr>
          <w:rFonts w:ascii="Arial" w:hAnsi="Arial" w:cs="Arial"/>
        </w:rPr>
        <w:t>(1), 1–11.</w:t>
      </w:r>
    </w:p>
    <w:p w:rsidR="00291B21" w:rsidRPr="004400B5" w:rsidRDefault="00291B21" w:rsidP="00291B21">
      <w:pPr>
        <w:pStyle w:val="NormalWeb"/>
        <w:spacing w:after="0" w:afterAutospacing="0" w:line="360" w:lineRule="auto"/>
        <w:contextualSpacing/>
        <w:rPr>
          <w:rFonts w:ascii="Arial" w:hAnsi="Arial" w:cs="Arial"/>
        </w:rPr>
      </w:pPr>
      <w:proofErr w:type="spellStart"/>
      <w:r w:rsidRPr="004400B5">
        <w:rPr>
          <w:rFonts w:ascii="Arial" w:hAnsi="Arial" w:cs="Arial"/>
        </w:rPr>
        <w:t>Okunlola</w:t>
      </w:r>
      <w:proofErr w:type="spellEnd"/>
      <w:r w:rsidRPr="004400B5">
        <w:rPr>
          <w:rFonts w:ascii="Arial" w:hAnsi="Arial" w:cs="Arial"/>
        </w:rPr>
        <w:t xml:space="preserve">, J. O., &amp; </w:t>
      </w:r>
      <w:proofErr w:type="spellStart"/>
      <w:r w:rsidRPr="004400B5">
        <w:rPr>
          <w:rFonts w:ascii="Arial" w:hAnsi="Arial" w:cs="Arial"/>
        </w:rPr>
        <w:t>Naicker</w:t>
      </w:r>
      <w:proofErr w:type="spellEnd"/>
      <w:r w:rsidRPr="004400B5">
        <w:rPr>
          <w:rFonts w:ascii="Arial" w:hAnsi="Arial" w:cs="Arial"/>
        </w:rPr>
        <w:t xml:space="preserve">, S. R. (2025). Digital leadership in education: A bibliometric </w:t>
      </w:r>
    </w:p>
    <w:p w:rsidR="00291B21" w:rsidRPr="004400B5" w:rsidRDefault="00291B21" w:rsidP="00291B21">
      <w:pPr>
        <w:pStyle w:val="NormalWeb"/>
        <w:spacing w:after="0" w:afterAutospacing="0" w:line="360" w:lineRule="auto"/>
        <w:contextualSpacing/>
        <w:rPr>
          <w:rFonts w:ascii="Arial" w:hAnsi="Arial" w:cs="Arial"/>
        </w:rPr>
      </w:pPr>
      <w:r w:rsidRPr="004400B5">
        <w:rPr>
          <w:rFonts w:ascii="Arial" w:hAnsi="Arial" w:cs="Arial"/>
        </w:rPr>
        <w:t xml:space="preserve">           </w:t>
      </w:r>
      <w:proofErr w:type="gramStart"/>
      <w:r w:rsidRPr="004400B5">
        <w:rPr>
          <w:rFonts w:ascii="Arial" w:hAnsi="Arial" w:cs="Arial"/>
        </w:rPr>
        <w:t>analysis</w:t>
      </w:r>
      <w:proofErr w:type="gramEnd"/>
      <w:r w:rsidRPr="004400B5">
        <w:rPr>
          <w:rFonts w:ascii="Arial" w:hAnsi="Arial" w:cs="Arial"/>
        </w:rPr>
        <w:t xml:space="preserve"> of research trends from 2010 to 2024. </w:t>
      </w:r>
      <w:r w:rsidRPr="004400B5">
        <w:rPr>
          <w:rStyle w:val="Emphasis"/>
          <w:rFonts w:ascii="Arial" w:hAnsi="Arial" w:cs="Arial"/>
        </w:rPr>
        <w:t>F1000Research, 14</w:t>
      </w:r>
      <w:r w:rsidRPr="004400B5">
        <w:rPr>
          <w:rFonts w:ascii="Arial" w:hAnsi="Arial" w:cs="Arial"/>
        </w:rPr>
        <w:t>, 687.</w:t>
      </w:r>
    </w:p>
    <w:p w:rsidR="00291B21" w:rsidRPr="004400B5" w:rsidRDefault="00291B21" w:rsidP="00291B21">
      <w:pPr>
        <w:pStyle w:val="NormalWeb"/>
        <w:spacing w:after="0" w:afterAutospacing="0" w:line="360" w:lineRule="auto"/>
        <w:contextualSpacing/>
        <w:rPr>
          <w:rFonts w:ascii="Arial" w:hAnsi="Arial" w:cs="Arial"/>
        </w:rPr>
      </w:pPr>
      <w:proofErr w:type="spellStart"/>
      <w:r w:rsidRPr="004400B5">
        <w:rPr>
          <w:rFonts w:ascii="Arial" w:hAnsi="Arial" w:cs="Arial"/>
        </w:rPr>
        <w:t>Osegbue</w:t>
      </w:r>
      <w:proofErr w:type="spellEnd"/>
      <w:r w:rsidRPr="004400B5">
        <w:rPr>
          <w:rFonts w:ascii="Arial" w:hAnsi="Arial" w:cs="Arial"/>
        </w:rPr>
        <w:t xml:space="preserve">, I., </w:t>
      </w:r>
      <w:proofErr w:type="spellStart"/>
      <w:r w:rsidRPr="004400B5">
        <w:rPr>
          <w:rFonts w:ascii="Arial" w:hAnsi="Arial" w:cs="Arial"/>
        </w:rPr>
        <w:t>Ekwe</w:t>
      </w:r>
      <w:proofErr w:type="spellEnd"/>
      <w:r w:rsidRPr="004400B5">
        <w:rPr>
          <w:rFonts w:ascii="Arial" w:hAnsi="Arial" w:cs="Arial"/>
        </w:rPr>
        <w:t xml:space="preserve">, M., &amp; </w:t>
      </w:r>
      <w:proofErr w:type="spellStart"/>
      <w:r w:rsidRPr="004400B5">
        <w:rPr>
          <w:rFonts w:ascii="Arial" w:hAnsi="Arial" w:cs="Arial"/>
        </w:rPr>
        <w:t>Ogaga</w:t>
      </w:r>
      <w:proofErr w:type="spellEnd"/>
      <w:r w:rsidRPr="004400B5">
        <w:rPr>
          <w:rFonts w:ascii="Arial" w:hAnsi="Arial" w:cs="Arial"/>
        </w:rPr>
        <w:t xml:space="preserve">, F. (2025). The role of artificial intelligence in Nigerian       </w:t>
      </w:r>
    </w:p>
    <w:p w:rsidR="00291B21" w:rsidRPr="004400B5" w:rsidRDefault="00291B21" w:rsidP="00291B21">
      <w:pPr>
        <w:pStyle w:val="NormalWeb"/>
        <w:spacing w:after="0" w:afterAutospacing="0" w:line="360" w:lineRule="auto"/>
        <w:contextualSpacing/>
        <w:rPr>
          <w:rStyle w:val="Emphasis"/>
          <w:rFonts w:ascii="Arial" w:hAnsi="Arial" w:cs="Arial"/>
          <w:i w:val="0"/>
        </w:rPr>
      </w:pPr>
      <w:r w:rsidRPr="004400B5">
        <w:rPr>
          <w:rFonts w:ascii="Arial" w:hAnsi="Arial" w:cs="Arial"/>
        </w:rPr>
        <w:t xml:space="preserve">           </w:t>
      </w:r>
      <w:proofErr w:type="gramStart"/>
      <w:r w:rsidRPr="004400B5">
        <w:rPr>
          <w:rFonts w:ascii="Arial" w:hAnsi="Arial" w:cs="Arial"/>
        </w:rPr>
        <w:t>school</w:t>
      </w:r>
      <w:proofErr w:type="gramEnd"/>
      <w:r w:rsidRPr="004400B5">
        <w:rPr>
          <w:rFonts w:ascii="Arial" w:hAnsi="Arial" w:cs="Arial"/>
        </w:rPr>
        <w:t xml:space="preserve"> leadership: Opportunities and ethical challenges. </w:t>
      </w:r>
      <w:r w:rsidRPr="004400B5">
        <w:rPr>
          <w:rStyle w:val="Emphasis"/>
          <w:rFonts w:ascii="Arial" w:hAnsi="Arial" w:cs="Arial"/>
        </w:rPr>
        <w:t xml:space="preserve">Journal of Educational      </w:t>
      </w:r>
    </w:p>
    <w:p w:rsidR="00291B21" w:rsidRPr="004400B5" w:rsidRDefault="00291B21" w:rsidP="00291B21">
      <w:pPr>
        <w:pStyle w:val="NormalWeb"/>
        <w:spacing w:after="0" w:afterAutospacing="0" w:line="360" w:lineRule="auto"/>
        <w:contextualSpacing/>
        <w:rPr>
          <w:rFonts w:ascii="Arial" w:hAnsi="Arial" w:cs="Arial"/>
          <w:iCs/>
        </w:rPr>
      </w:pPr>
      <w:r w:rsidRPr="004400B5">
        <w:rPr>
          <w:rStyle w:val="Emphasis"/>
          <w:rFonts w:ascii="Arial" w:hAnsi="Arial" w:cs="Arial"/>
        </w:rPr>
        <w:t xml:space="preserve">          Technology, 13</w:t>
      </w:r>
      <w:r w:rsidRPr="004400B5">
        <w:rPr>
          <w:rFonts w:ascii="Arial" w:hAnsi="Arial" w:cs="Arial"/>
        </w:rPr>
        <w:t>(1), 77–94.</w:t>
      </w:r>
    </w:p>
    <w:p w:rsidR="00291B21" w:rsidRPr="004400B5" w:rsidRDefault="00291B21" w:rsidP="00291B21">
      <w:pPr>
        <w:pStyle w:val="NormalWeb"/>
        <w:spacing w:after="0" w:afterAutospacing="0" w:line="360" w:lineRule="auto"/>
        <w:contextualSpacing/>
        <w:rPr>
          <w:rStyle w:val="Emphasis"/>
          <w:rFonts w:ascii="Arial" w:hAnsi="Arial" w:cs="Arial"/>
          <w:i w:val="0"/>
        </w:rPr>
      </w:pPr>
      <w:r w:rsidRPr="004400B5">
        <w:rPr>
          <w:rFonts w:ascii="Arial" w:hAnsi="Arial" w:cs="Arial"/>
        </w:rPr>
        <w:t xml:space="preserve">Pont, B., </w:t>
      </w:r>
      <w:proofErr w:type="spellStart"/>
      <w:r w:rsidRPr="004400B5">
        <w:rPr>
          <w:rFonts w:ascii="Arial" w:hAnsi="Arial" w:cs="Arial"/>
        </w:rPr>
        <w:t>Nusche</w:t>
      </w:r>
      <w:proofErr w:type="spellEnd"/>
      <w:r w:rsidRPr="004400B5">
        <w:rPr>
          <w:rFonts w:ascii="Arial" w:hAnsi="Arial" w:cs="Arial"/>
        </w:rPr>
        <w:t xml:space="preserve">, D., &amp; Moorman, H. (2008). </w:t>
      </w:r>
      <w:r w:rsidRPr="004400B5">
        <w:rPr>
          <w:rStyle w:val="Emphasis"/>
          <w:rFonts w:ascii="Arial" w:hAnsi="Arial" w:cs="Arial"/>
        </w:rPr>
        <w:t xml:space="preserve">Improving school leadership, Volume 1:    </w:t>
      </w:r>
    </w:p>
    <w:p w:rsidR="00291B21" w:rsidRPr="004400B5" w:rsidRDefault="00291B21" w:rsidP="00291B21">
      <w:pPr>
        <w:pStyle w:val="NormalWeb"/>
        <w:spacing w:after="0" w:afterAutospacing="0" w:line="360" w:lineRule="auto"/>
        <w:contextualSpacing/>
        <w:rPr>
          <w:rFonts w:ascii="Arial" w:hAnsi="Arial" w:cs="Arial"/>
          <w:iCs/>
        </w:rPr>
      </w:pPr>
      <w:r w:rsidRPr="004400B5">
        <w:rPr>
          <w:rStyle w:val="Emphasis"/>
          <w:rFonts w:ascii="Arial" w:hAnsi="Arial" w:cs="Arial"/>
        </w:rPr>
        <w:t xml:space="preserve">         Policy and practice</w:t>
      </w:r>
      <w:r w:rsidRPr="004400B5">
        <w:rPr>
          <w:rFonts w:ascii="Arial" w:hAnsi="Arial" w:cs="Arial"/>
        </w:rPr>
        <w:t>. OECD Publishing.</w:t>
      </w:r>
    </w:p>
    <w:p w:rsidR="00291B21" w:rsidRPr="004400B5" w:rsidRDefault="00291B21" w:rsidP="00291B21">
      <w:pPr>
        <w:pStyle w:val="NormalWeb"/>
        <w:spacing w:after="0" w:afterAutospacing="0" w:line="360" w:lineRule="auto"/>
        <w:contextualSpacing/>
        <w:rPr>
          <w:rFonts w:ascii="Arial" w:hAnsi="Arial" w:cs="Arial"/>
        </w:rPr>
      </w:pPr>
      <w:proofErr w:type="spellStart"/>
      <w:r w:rsidRPr="004400B5">
        <w:rPr>
          <w:rFonts w:ascii="Arial" w:hAnsi="Arial" w:cs="Arial"/>
        </w:rPr>
        <w:t>Ugwuanyi</w:t>
      </w:r>
      <w:proofErr w:type="spellEnd"/>
      <w:r w:rsidRPr="004400B5">
        <w:rPr>
          <w:rFonts w:ascii="Arial" w:hAnsi="Arial" w:cs="Arial"/>
        </w:rPr>
        <w:t xml:space="preserve">, C., &amp; </w:t>
      </w:r>
      <w:proofErr w:type="spellStart"/>
      <w:r w:rsidRPr="004400B5">
        <w:rPr>
          <w:rFonts w:ascii="Arial" w:hAnsi="Arial" w:cs="Arial"/>
        </w:rPr>
        <w:t>Pietsch</w:t>
      </w:r>
      <w:proofErr w:type="spellEnd"/>
      <w:r w:rsidRPr="004400B5">
        <w:rPr>
          <w:rFonts w:ascii="Arial" w:hAnsi="Arial" w:cs="Arial"/>
        </w:rPr>
        <w:t>, W. (2024). Leadership for learning in Nigeria: Principal self-</w:t>
      </w:r>
    </w:p>
    <w:p w:rsidR="00291B21" w:rsidRPr="004400B5" w:rsidRDefault="00291B21" w:rsidP="00291B21">
      <w:pPr>
        <w:pStyle w:val="NormalWeb"/>
        <w:spacing w:after="0" w:afterAutospacing="0" w:line="360" w:lineRule="auto"/>
        <w:contextualSpacing/>
        <w:rPr>
          <w:rFonts w:ascii="Arial" w:hAnsi="Arial" w:cs="Arial"/>
        </w:rPr>
      </w:pPr>
      <w:r w:rsidRPr="004400B5">
        <w:rPr>
          <w:rFonts w:ascii="Arial" w:hAnsi="Arial" w:cs="Arial"/>
        </w:rPr>
        <w:t xml:space="preserve">        </w:t>
      </w:r>
      <w:proofErr w:type="gramStart"/>
      <w:r w:rsidRPr="004400B5">
        <w:rPr>
          <w:rFonts w:ascii="Arial" w:hAnsi="Arial" w:cs="Arial"/>
        </w:rPr>
        <w:t>efficacy</w:t>
      </w:r>
      <w:proofErr w:type="gramEnd"/>
      <w:r w:rsidRPr="004400B5">
        <w:rPr>
          <w:rFonts w:ascii="Arial" w:hAnsi="Arial" w:cs="Arial"/>
        </w:rPr>
        <w:t xml:space="preserve"> and mastery experiences. </w:t>
      </w:r>
      <w:r w:rsidRPr="004400B5">
        <w:rPr>
          <w:rStyle w:val="Emphasis"/>
          <w:rFonts w:ascii="Arial" w:hAnsi="Arial" w:cs="Arial"/>
        </w:rPr>
        <w:t>African Journal of School Leadership, 5</w:t>
      </w:r>
      <w:r w:rsidRPr="004400B5">
        <w:rPr>
          <w:rFonts w:ascii="Arial" w:hAnsi="Arial" w:cs="Arial"/>
        </w:rPr>
        <w:t xml:space="preserve">(2), 88–    </w:t>
      </w:r>
    </w:p>
    <w:p w:rsidR="00291B21" w:rsidRPr="004400B5" w:rsidRDefault="00291B21" w:rsidP="00291B21">
      <w:pPr>
        <w:pStyle w:val="NormalWeb"/>
        <w:spacing w:after="0" w:afterAutospacing="0" w:line="360" w:lineRule="auto"/>
        <w:contextualSpacing/>
        <w:rPr>
          <w:rFonts w:ascii="Arial" w:hAnsi="Arial" w:cs="Arial"/>
        </w:rPr>
      </w:pPr>
      <w:r w:rsidRPr="004400B5">
        <w:rPr>
          <w:rFonts w:ascii="Arial" w:hAnsi="Arial" w:cs="Arial"/>
        </w:rPr>
        <w:t xml:space="preserve">       105.</w:t>
      </w:r>
    </w:p>
    <w:p w:rsidR="00D27934" w:rsidRDefault="00BF7CBF">
      <w:bookmarkStart w:id="1" w:name="_GoBack"/>
      <w:bookmarkEnd w:id="1"/>
    </w:p>
    <w:sectPr w:rsidR="00D2793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CBF" w:rsidRDefault="00BF7CBF" w:rsidP="002527D4">
      <w:pPr>
        <w:spacing w:after="0" w:line="240" w:lineRule="auto"/>
      </w:pPr>
      <w:r>
        <w:separator/>
      </w:r>
    </w:p>
  </w:endnote>
  <w:endnote w:type="continuationSeparator" w:id="0">
    <w:p w:rsidR="00BF7CBF" w:rsidRDefault="00BF7CBF" w:rsidP="00252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388389"/>
      <w:docPartObj>
        <w:docPartGallery w:val="Page Numbers (Bottom of Page)"/>
        <w:docPartUnique/>
      </w:docPartObj>
    </w:sdtPr>
    <w:sdtEndPr>
      <w:rPr>
        <w:noProof/>
      </w:rPr>
    </w:sdtEndPr>
    <w:sdtContent>
      <w:p w:rsidR="002527D4" w:rsidRDefault="002527D4">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rsidR="002527D4" w:rsidRDefault="002527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CBF" w:rsidRDefault="00BF7CBF" w:rsidP="002527D4">
      <w:pPr>
        <w:spacing w:after="0" w:line="240" w:lineRule="auto"/>
      </w:pPr>
      <w:r>
        <w:separator/>
      </w:r>
    </w:p>
  </w:footnote>
  <w:footnote w:type="continuationSeparator" w:id="0">
    <w:p w:rsidR="00BF7CBF" w:rsidRDefault="00BF7CBF" w:rsidP="002527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3F09AD"/>
    <w:multiLevelType w:val="hybridMultilevel"/>
    <w:tmpl w:val="E67A8A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91511AC"/>
    <w:multiLevelType w:val="multilevel"/>
    <w:tmpl w:val="6D001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B21"/>
    <w:rsid w:val="002527D4"/>
    <w:rsid w:val="00291B21"/>
    <w:rsid w:val="00BF7CBF"/>
    <w:rsid w:val="00EC6E45"/>
    <w:rsid w:val="00FE6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CDA5C-55F0-4AEC-AA85-4E99E2DE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B21"/>
  </w:style>
  <w:style w:type="paragraph" w:styleId="Heading1">
    <w:name w:val="heading 1"/>
    <w:basedOn w:val="Normal"/>
    <w:next w:val="Normal"/>
    <w:link w:val="Heading1Char"/>
    <w:uiPriority w:val="9"/>
    <w:qFormat/>
    <w:rsid w:val="00291B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B21"/>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291B2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1B21"/>
    <w:rPr>
      <w:b/>
      <w:bCs/>
    </w:rPr>
  </w:style>
  <w:style w:type="paragraph" w:styleId="ListParagraph">
    <w:name w:val="List Paragraph"/>
    <w:basedOn w:val="Normal"/>
    <w:uiPriority w:val="34"/>
    <w:qFormat/>
    <w:rsid w:val="00291B21"/>
    <w:pPr>
      <w:ind w:left="720"/>
      <w:contextualSpacing/>
    </w:pPr>
  </w:style>
  <w:style w:type="character" w:styleId="Emphasis">
    <w:name w:val="Emphasis"/>
    <w:basedOn w:val="DefaultParagraphFont"/>
    <w:uiPriority w:val="20"/>
    <w:qFormat/>
    <w:rsid w:val="00291B21"/>
    <w:rPr>
      <w:i/>
      <w:iCs/>
    </w:rPr>
  </w:style>
  <w:style w:type="character" w:styleId="Hyperlink">
    <w:name w:val="Hyperlink"/>
    <w:basedOn w:val="DefaultParagraphFont"/>
    <w:uiPriority w:val="99"/>
    <w:unhideWhenUsed/>
    <w:rsid w:val="00291B21"/>
    <w:rPr>
      <w:color w:val="0563C1" w:themeColor="hyperlink"/>
      <w:u w:val="single"/>
    </w:rPr>
  </w:style>
  <w:style w:type="paragraph" w:styleId="Header">
    <w:name w:val="header"/>
    <w:basedOn w:val="Normal"/>
    <w:link w:val="HeaderChar"/>
    <w:uiPriority w:val="99"/>
    <w:unhideWhenUsed/>
    <w:rsid w:val="002527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7D4"/>
  </w:style>
  <w:style w:type="paragraph" w:styleId="Footer">
    <w:name w:val="footer"/>
    <w:basedOn w:val="Normal"/>
    <w:link w:val="FooterChar"/>
    <w:uiPriority w:val="99"/>
    <w:unhideWhenUsed/>
    <w:rsid w:val="002527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unmiolusa@ielpi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4120</Words>
  <Characters>23489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Ajuruchukwu Obi</dc:creator>
  <cp:keywords/>
  <dc:description/>
  <cp:lastModifiedBy>Ajuruchukwu Obi</cp:lastModifiedBy>
  <cp:revision>2</cp:revision>
  <dcterms:created xsi:type="dcterms:W3CDTF">2026-07-04T20:31:00Z</dcterms:created>
  <dcterms:modified xsi:type="dcterms:W3CDTF">2026-07-04T20:31:00Z</dcterms:modified>
</cp:coreProperties>
</file>